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06" w:rsidRDefault="00CC1906" w:rsidP="00CC19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биологии 7 класс</w:t>
      </w:r>
    </w:p>
    <w:p w:rsidR="00CC1906" w:rsidRDefault="00CC1906" w:rsidP="00CC190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Пояснительная записка</w:t>
      </w:r>
    </w:p>
    <w:p w:rsidR="00CC1906" w:rsidRPr="00CC1906" w:rsidRDefault="00CC1906" w:rsidP="00CC1906">
      <w:pPr>
        <w:contextualSpacing/>
        <w:rPr>
          <w:b/>
          <w:bCs/>
        </w:rPr>
      </w:pPr>
      <w:r w:rsidRPr="00CC1906">
        <w:rPr>
          <w:b/>
        </w:rPr>
        <w:t xml:space="preserve">Рабочая программа по биологии </w:t>
      </w:r>
      <w:r w:rsidRPr="00CC1906">
        <w:rPr>
          <w:b/>
          <w:bCs/>
        </w:rPr>
        <w:t>для 7 класса</w:t>
      </w:r>
      <w:r w:rsidRPr="00CC1906">
        <w:t xml:space="preserve"> </w:t>
      </w:r>
      <w:r w:rsidRPr="00CC1906">
        <w:rPr>
          <w:b/>
          <w:bCs/>
        </w:rPr>
        <w:t>«Биология. Многообразие живых организмов. Бактерии, грибы, растения. 7 класс»</w:t>
      </w:r>
    </w:p>
    <w:p w:rsidR="00CC1906" w:rsidRPr="00CC1906" w:rsidRDefault="00CC1906" w:rsidP="00CC1906">
      <w:pPr>
        <w:rPr>
          <w:rFonts w:eastAsia="Times New Roman"/>
        </w:rPr>
      </w:pPr>
      <w:r w:rsidRPr="00CC1906">
        <w:t xml:space="preserve"> Данная рабочая программа </w:t>
      </w:r>
      <w:r w:rsidRPr="00CC1906">
        <w:rPr>
          <w:color w:val="FF0000"/>
        </w:rPr>
        <w:t xml:space="preserve"> </w:t>
      </w:r>
      <w:r w:rsidRPr="00CC1906">
        <w:t xml:space="preserve">по биологии для учащихся _7 класса(ов) разработана на основе программы </w:t>
      </w:r>
      <w:r w:rsidRPr="00CC1906">
        <w:rPr>
          <w:rFonts w:eastAsia="Times New Roman"/>
          <w:color w:val="000000"/>
        </w:rPr>
        <w:t>Н.И.Сонина // Программа основного общего образования. Биология.5-9 классы. Линейный курс. Дрофа, 2012</w:t>
      </w:r>
      <w:r w:rsidRPr="00CC1906">
        <w:rPr>
          <w:color w:val="000000"/>
        </w:rPr>
        <w:t>,</w:t>
      </w:r>
      <w:r w:rsidRPr="00CC1906">
        <w:t xml:space="preserve"> рекомендованной Министерством образования и науки РФ, в соответствии с</w:t>
      </w:r>
      <w:r w:rsidRPr="00CC1906">
        <w:rPr>
          <w:color w:val="000000"/>
        </w:rPr>
        <w:t xml:space="preserve"> </w:t>
      </w:r>
      <w:r w:rsidRPr="00CC1906">
        <w:rPr>
          <w:rFonts w:eastAsia="Times New Roman"/>
          <w:color w:val="000000"/>
        </w:rPr>
        <w:t>Федеральный государственный образовательный стандарт основного общего обр</w:t>
      </w:r>
      <w:r w:rsidRPr="00CC1906">
        <w:rPr>
          <w:color w:val="000000"/>
        </w:rPr>
        <w:t>азования</w:t>
      </w:r>
      <w:r w:rsidRPr="00CC1906">
        <w:rPr>
          <w:i/>
          <w:color w:val="FF0000"/>
        </w:rPr>
        <w:t xml:space="preserve"> </w:t>
      </w:r>
      <w:r w:rsidRPr="00CC1906">
        <w:t xml:space="preserve">на базовом уровне. </w:t>
      </w:r>
      <w:r w:rsidRPr="00CC1906">
        <w:rPr>
          <w:rFonts w:eastAsia="Times New Roman"/>
        </w:rPr>
        <w:t>Программа рассчи</w:t>
      </w:r>
      <w:r w:rsidRPr="00CC1906">
        <w:t>тана на 1 час в неделю, всего 34</w:t>
      </w:r>
      <w:r w:rsidRPr="00CC1906">
        <w:rPr>
          <w:rFonts w:eastAsia="Times New Roman"/>
        </w:rPr>
        <w:t xml:space="preserve"> часа</w:t>
      </w:r>
      <w:proofErr w:type="gramStart"/>
      <w:r w:rsidRPr="00CC1906">
        <w:rPr>
          <w:rFonts w:eastAsia="Times New Roman"/>
        </w:rPr>
        <w:t xml:space="preserve"> </w:t>
      </w:r>
      <w:r w:rsidRPr="00CC1906">
        <w:t>В</w:t>
      </w:r>
      <w:proofErr w:type="gramEnd"/>
      <w:r w:rsidRPr="00CC1906">
        <w:t xml:space="preserve"> учебном плане МКОУ «Виноградненс</w:t>
      </w:r>
      <w:r w:rsidR="008326CF">
        <w:t>к</w:t>
      </w:r>
      <w:r w:rsidR="00BF52A6">
        <w:t>ий лицей им. Дедова Ф.И. на 2022-2023</w:t>
      </w:r>
      <w:bookmarkStart w:id="0" w:name="_GoBack"/>
      <w:bookmarkEnd w:id="0"/>
      <w:r w:rsidRPr="00CC1906">
        <w:t xml:space="preserve"> учебный год на изучение предмета биологии в 7  классе отводится  1 час в неделю. Рабочая программа рассчитана на  34 часа в </w:t>
      </w:r>
      <w:proofErr w:type="spellStart"/>
      <w:r w:rsidRPr="00CC1906">
        <w:t>год.Рабочая</w:t>
      </w:r>
      <w:proofErr w:type="spellEnd"/>
      <w:r w:rsidRPr="00CC1906">
        <w:t xml:space="preserve"> программа обеспечена соответствующим программе </w:t>
      </w:r>
      <w:r w:rsidRPr="00CC1906">
        <w:rPr>
          <w:rFonts w:eastAsia="Times New Roman"/>
        </w:rPr>
        <w:t xml:space="preserve">учебником </w:t>
      </w:r>
      <w:r w:rsidRPr="00CC1906">
        <w:rPr>
          <w:bCs/>
        </w:rPr>
        <w:t xml:space="preserve"> Н.И. Сонин, В.Б. </w:t>
      </w:r>
      <w:proofErr w:type="spellStart"/>
      <w:r w:rsidRPr="00CC1906">
        <w:rPr>
          <w:bCs/>
        </w:rPr>
        <w:t>Захаров«Биология</w:t>
      </w:r>
      <w:proofErr w:type="spellEnd"/>
      <w:r w:rsidRPr="00CC1906">
        <w:rPr>
          <w:bCs/>
        </w:rPr>
        <w:t>. Многообразие живых организмов. Бактерии, грибы, растения. 7 класс»</w:t>
      </w:r>
      <w:proofErr w:type="gramStart"/>
      <w:r w:rsidRPr="00CC1906">
        <w:rPr>
          <w:b/>
          <w:bCs/>
        </w:rPr>
        <w:t xml:space="preserve">  ,</w:t>
      </w:r>
      <w:proofErr w:type="gramEnd"/>
      <w:r w:rsidRPr="00CC1906">
        <w:t xml:space="preserve">  </w:t>
      </w:r>
      <w:r w:rsidRPr="00CC1906">
        <w:rPr>
          <w:rFonts w:eastAsia="Times New Roman"/>
        </w:rPr>
        <w:t xml:space="preserve"> издательства «Дрофа», 2016 года, Москва (линейный курс).</w:t>
      </w:r>
    </w:p>
    <w:p w:rsidR="00CC1906" w:rsidRPr="00CC1906" w:rsidRDefault="00CC1906" w:rsidP="00CC190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C1906">
        <w:rPr>
          <w:color w:val="000000" w:themeColor="text1"/>
        </w:rPr>
        <w:t>Программа предусматривает чередование индивидуальных и коллективных форм деятельности, а также диалогичность и сотворчество учителя и ученика.</w:t>
      </w:r>
    </w:p>
    <w:p w:rsidR="00CC1906" w:rsidRPr="00CC1906" w:rsidRDefault="00CC1906" w:rsidP="00CC190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CC1906">
        <w:rPr>
          <w:color w:val="000000" w:themeColor="text1"/>
        </w:rPr>
        <w:t>Промежуточная аттестация в 7 классе проводится в форме </w:t>
      </w:r>
      <w:r w:rsidRPr="00CC1906">
        <w:rPr>
          <w:i/>
          <w:iCs/>
          <w:color w:val="000000" w:themeColor="text1"/>
        </w:rPr>
        <w:t>контрольной работы</w:t>
      </w:r>
    </w:p>
    <w:p w:rsidR="00CC1906" w:rsidRPr="00CC1906" w:rsidRDefault="00CC1906" w:rsidP="00CC1906">
      <w:pPr>
        <w:rPr>
          <w:bCs/>
        </w:rPr>
      </w:pPr>
      <w:r w:rsidRPr="00CC1906">
        <w:rPr>
          <w:rFonts w:eastAsia="Times New Roman"/>
        </w:rPr>
        <w:t xml:space="preserve">   </w:t>
      </w:r>
    </w:p>
    <w:p w:rsidR="00CC1906" w:rsidRPr="00CC1906" w:rsidRDefault="00CC1906" w:rsidP="00CC1906">
      <w:pPr>
        <w:ind w:firstLine="567"/>
      </w:pPr>
      <w:r w:rsidRPr="00CC1906">
        <w:rPr>
          <w:b/>
          <w:bCs/>
        </w:rPr>
        <w:t>Общая характеристика предмета.</w:t>
      </w:r>
      <w:r w:rsidRPr="00CC1906">
        <w:t xml:space="preserve"> 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</w:t>
      </w:r>
    </w:p>
    <w:p w:rsidR="00CC1906" w:rsidRPr="00CC1906" w:rsidRDefault="00CC1906" w:rsidP="00CC1906">
      <w:r w:rsidRPr="00CC1906">
        <w:rPr>
          <w:bCs/>
        </w:rPr>
        <w:t xml:space="preserve">  </w:t>
      </w:r>
      <w:r w:rsidRPr="00CC1906"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CC1906" w:rsidRPr="00CC1906" w:rsidRDefault="00CC1906" w:rsidP="00CC1906">
      <w:r w:rsidRPr="00CC1906">
        <w:rPr>
          <w:b/>
        </w:rPr>
        <w:t xml:space="preserve"> Цели и задачи курса биологии: </w:t>
      </w:r>
    </w:p>
    <w:p w:rsidR="00CC1906" w:rsidRPr="00CC1906" w:rsidRDefault="00CC1906" w:rsidP="00CC1906">
      <w:pPr>
        <w:ind w:firstLine="567"/>
      </w:pPr>
      <w:r w:rsidRPr="00CC1906">
        <w:t>- формирование биологической и экологической грамотности;</w:t>
      </w:r>
    </w:p>
    <w:p w:rsidR="00CC1906" w:rsidRPr="00CC1906" w:rsidRDefault="00CC1906" w:rsidP="00CC1906">
      <w:pPr>
        <w:ind w:firstLine="567"/>
      </w:pPr>
      <w:r w:rsidRPr="00CC1906">
        <w:t>- расширение представлений об уникальных особенностях живой природы, ее многообразии и эволюции;</w:t>
      </w:r>
    </w:p>
    <w:p w:rsidR="00CC1906" w:rsidRPr="00CC1906" w:rsidRDefault="00CC1906" w:rsidP="00CC1906">
      <w:pPr>
        <w:ind w:firstLine="567"/>
      </w:pPr>
      <w:r w:rsidRPr="00CC1906">
        <w:t>- представление о человеке как биосоциальном существе;</w:t>
      </w:r>
    </w:p>
    <w:p w:rsidR="00CC1906" w:rsidRPr="00CC1906" w:rsidRDefault="00CC1906" w:rsidP="00CC1906">
      <w:pPr>
        <w:ind w:firstLine="567"/>
        <w:rPr>
          <w:b/>
        </w:rPr>
      </w:pPr>
      <w:r w:rsidRPr="00CC1906">
        <w:t>- развитие компетенций в решении практических задач, связанных с живой природой.</w:t>
      </w:r>
    </w:p>
    <w:p w:rsidR="00CC1906" w:rsidRPr="00CC1906" w:rsidRDefault="00CC1906" w:rsidP="00CC1906">
      <w:pPr>
        <w:ind w:firstLine="567"/>
      </w:pPr>
      <w:r w:rsidRPr="00CC1906">
        <w:t>- систематизация знаний  об объектах живой и неживой природы, их взаимосвязях, полученных в процессе изучения предмета «Окружающий мир.1-4 классы», познакомить учащихся с основными понятиями и закономерностями науки биологии;</w:t>
      </w:r>
    </w:p>
    <w:p w:rsidR="00CC1906" w:rsidRPr="00CC1906" w:rsidRDefault="00CC1906" w:rsidP="00CC1906">
      <w:pPr>
        <w:ind w:firstLine="567"/>
      </w:pPr>
      <w:r w:rsidRPr="00CC1906">
        <w:t>- развитие познавательных интересов, интеллектуальных и творческих способностей учащихся;</w:t>
      </w:r>
    </w:p>
    <w:p w:rsidR="00CC1906" w:rsidRPr="00CC1906" w:rsidRDefault="00CC1906" w:rsidP="00CC1906">
      <w:pPr>
        <w:ind w:firstLine="567"/>
      </w:pPr>
      <w:r w:rsidRPr="00CC1906">
        <w:t>- формирование первичных умений, связанных с выполнением практических и лабораторных работ;</w:t>
      </w:r>
    </w:p>
    <w:p w:rsidR="00CC1906" w:rsidRPr="00CC1906" w:rsidRDefault="00CC1906" w:rsidP="00CC1906">
      <w:pPr>
        <w:numPr>
          <w:ilvl w:val="0"/>
          <w:numId w:val="1"/>
        </w:numPr>
        <w:ind w:left="0" w:firstLine="567"/>
      </w:pPr>
      <w:r w:rsidRPr="00CC1906">
        <w:t>воспитание ответственного и бережного отношения к окружающей природе, формирование экологического мышления, ценностного отношения к природе и человеку.</w:t>
      </w:r>
    </w:p>
    <w:p w:rsidR="00CC1906" w:rsidRPr="00CC1906" w:rsidRDefault="00CC1906" w:rsidP="00CC1906"/>
    <w:p w:rsidR="00CC1906" w:rsidRDefault="00CC1906" w:rsidP="00CC1906"/>
    <w:p w:rsidR="009B4A60" w:rsidRDefault="009B4A60" w:rsidP="00CC1906"/>
    <w:p w:rsidR="009B4A60" w:rsidRPr="009B4A60" w:rsidRDefault="009B4A60" w:rsidP="00CC1906"/>
    <w:p w:rsidR="00CC1906" w:rsidRPr="00CC1906" w:rsidRDefault="00CC1906" w:rsidP="00CC1906"/>
    <w:p w:rsidR="00CC1906" w:rsidRPr="00CC1906" w:rsidRDefault="00CC1906" w:rsidP="00CC1906">
      <w:pPr>
        <w:pStyle w:val="a3"/>
        <w:spacing w:line="240" w:lineRule="auto"/>
        <w:jc w:val="left"/>
        <w:rPr>
          <w:sz w:val="24"/>
        </w:rPr>
      </w:pPr>
      <w:r w:rsidRPr="00CC1906">
        <w:rPr>
          <w:b/>
          <w:sz w:val="24"/>
        </w:rPr>
        <w:lastRenderedPageBreak/>
        <w:t xml:space="preserve">Цели и задачи освоения учебной  программы: </w:t>
      </w:r>
    </w:p>
    <w:p w:rsidR="00CC1906" w:rsidRPr="00CC1906" w:rsidRDefault="00CC1906" w:rsidP="00CC190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C1906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обучению; </w:t>
      </w:r>
    </w:p>
    <w:p w:rsidR="00CC1906" w:rsidRPr="00CC1906" w:rsidRDefault="00CC1906" w:rsidP="00CC190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C1906">
        <w:rPr>
          <w:rFonts w:ascii="Times New Roman" w:hAnsi="Times New Roman"/>
          <w:color w:val="000000"/>
          <w:sz w:val="24"/>
          <w:szCs w:val="24"/>
        </w:rPr>
        <w:t xml:space="preserve">Формирование познавательных интересов и мотивов к обучению; </w:t>
      </w:r>
    </w:p>
    <w:p w:rsidR="00CC1906" w:rsidRPr="00CC1906" w:rsidRDefault="00CC1906" w:rsidP="00CC190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C1906">
        <w:rPr>
          <w:rFonts w:ascii="Times New Roman" w:hAnsi="Times New Roman"/>
          <w:color w:val="000000"/>
          <w:sz w:val="24"/>
          <w:szCs w:val="24"/>
        </w:rPr>
        <w:t xml:space="preserve">Формирование навыков поведения в природе, осознания ценности живых объектов; </w:t>
      </w:r>
    </w:p>
    <w:p w:rsidR="00CC1906" w:rsidRPr="00CC1906" w:rsidRDefault="00CC1906" w:rsidP="00CC190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C1906">
        <w:rPr>
          <w:rFonts w:ascii="Times New Roman" w:hAnsi="Times New Roman"/>
          <w:color w:val="000000"/>
          <w:sz w:val="24"/>
          <w:szCs w:val="24"/>
        </w:rPr>
        <w:t>Осознание ценности здорового и безопасного образа жизни; 5)формирование основ экологической культуры.</w:t>
      </w:r>
    </w:p>
    <w:p w:rsidR="00CC1906" w:rsidRPr="00CC1906" w:rsidRDefault="00CC1906" w:rsidP="00CC1906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C1906">
        <w:rPr>
          <w:rFonts w:ascii="Times New Roman" w:hAnsi="Times New Roman"/>
          <w:color w:val="000000"/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CC1906" w:rsidRPr="00CC1906" w:rsidRDefault="00CC1906" w:rsidP="00CC1906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C1906">
        <w:rPr>
          <w:rFonts w:ascii="Times New Roman" w:hAnsi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CC1906">
        <w:rPr>
          <w:rFonts w:ascii="Times New Roman" w:hAnsi="Times New Roman"/>
          <w:color w:val="000000"/>
          <w:sz w:val="24"/>
          <w:szCs w:val="24"/>
        </w:rPr>
        <w:t>сериацию</w:t>
      </w:r>
      <w:proofErr w:type="spellEnd"/>
      <w:r w:rsidRPr="00CC1906">
        <w:rPr>
          <w:rFonts w:ascii="Times New Roman" w:hAnsi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:rsidR="00CC1906" w:rsidRPr="00CC1906" w:rsidRDefault="00CC1906" w:rsidP="00CC1906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C1906">
        <w:rPr>
          <w:rFonts w:ascii="Times New Roman" w:hAnsi="Times New Roman"/>
          <w:color w:val="000000"/>
          <w:sz w:val="24"/>
          <w:szCs w:val="24"/>
        </w:rPr>
        <w:t xml:space="preserve">Строить </w:t>
      </w:r>
      <w:proofErr w:type="gramStart"/>
      <w:r w:rsidRPr="00CC1906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CC1906">
        <w:rPr>
          <w:rFonts w:ascii="Times New Roman" w:hAnsi="Times New Roman"/>
          <w:color w:val="000000"/>
          <w:sz w:val="24"/>
          <w:szCs w:val="24"/>
        </w:rPr>
        <w:t xml:space="preserve">, включающее установление причинно-следственных связей. </w:t>
      </w:r>
    </w:p>
    <w:p w:rsidR="00CC1906" w:rsidRPr="00CC1906" w:rsidRDefault="00CC1906" w:rsidP="00CC1906">
      <w:pPr>
        <w:rPr>
          <w:b/>
        </w:rPr>
      </w:pPr>
      <w:r w:rsidRPr="00CC1906">
        <w:rPr>
          <w:b/>
        </w:rPr>
        <w:t>Планируемые результаты:</w:t>
      </w:r>
    </w:p>
    <w:p w:rsidR="00CC1906" w:rsidRPr="00CC1906" w:rsidRDefault="00CC1906" w:rsidP="00CC1906">
      <w:pPr>
        <w:shd w:val="clear" w:color="auto" w:fill="FFFFFF"/>
        <w:ind w:firstLine="709"/>
        <w:rPr>
          <w:i/>
        </w:rPr>
      </w:pPr>
      <w:r w:rsidRPr="00CC1906">
        <w:rPr>
          <w:i/>
        </w:rPr>
        <w:t>Ученик научится: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раскрывать роль биологии в практической деятельности людей; роль различных организмов в жизни человека; 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объяснять общность происхождения и эволюции систематических групп растений  на примерах сопоставления биологических объектов; 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объяснять механизмы наследственности и изменчивости, возникновения приспособленности, процесс видообразования; </w:t>
      </w:r>
    </w:p>
    <w:p w:rsidR="00CC1906" w:rsidRPr="00CC1906" w:rsidRDefault="00CC1906" w:rsidP="00CC1906">
      <w:pPr>
        <w:shd w:val="clear" w:color="auto" w:fill="FFFFFF"/>
        <w:ind w:firstLine="709"/>
        <w:rPr>
          <w:i/>
        </w:rPr>
      </w:pPr>
      <w:r w:rsidRPr="00CC1906">
        <w:rPr>
          <w:i/>
        </w:rPr>
        <w:t xml:space="preserve">Ученик получит возможность научиться: 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 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CC1906" w:rsidRPr="00CC1906" w:rsidRDefault="00CC1906" w:rsidP="00CC1906">
      <w:pPr>
        <w:shd w:val="clear" w:color="auto" w:fill="FFFFFF"/>
        <w:ind w:firstLine="709"/>
      </w:pPr>
      <w:r w:rsidRPr="00CC1906">
        <w:sym w:font="Symbol" w:char="F0B7"/>
      </w:r>
      <w:r w:rsidRPr="00CC1906">
        <w:t xml:space="preserve">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CC1906" w:rsidRPr="00CC1906" w:rsidRDefault="00CC1906" w:rsidP="00CC1906">
      <w:pPr>
        <w:shd w:val="clear" w:color="auto" w:fill="FFFFFF"/>
        <w:ind w:firstLine="709"/>
      </w:pPr>
    </w:p>
    <w:p w:rsidR="00CC1906" w:rsidRPr="00CC1906" w:rsidRDefault="00CC1906" w:rsidP="00CC1906">
      <w:pPr>
        <w:shd w:val="clear" w:color="auto" w:fill="FFFFFF"/>
        <w:ind w:firstLine="709"/>
      </w:pPr>
    </w:p>
    <w:p w:rsidR="00CC1906" w:rsidRPr="00CC1906" w:rsidRDefault="00CC1906" w:rsidP="00CC1906">
      <w:pPr>
        <w:rPr>
          <w:b/>
        </w:rPr>
      </w:pPr>
      <w:r w:rsidRPr="00CC1906">
        <w:rPr>
          <w:b/>
        </w:rPr>
        <w:t xml:space="preserve"> </w:t>
      </w:r>
    </w:p>
    <w:p w:rsidR="00CC1906" w:rsidRPr="00CC1906" w:rsidRDefault="00CC1906" w:rsidP="00CC1906"/>
    <w:p w:rsidR="00CC1906" w:rsidRPr="00CC1906" w:rsidRDefault="00CC1906" w:rsidP="00CC1906">
      <w:pPr>
        <w:rPr>
          <w:b/>
          <w:bCs/>
          <w:color w:val="000000" w:themeColor="text1"/>
          <w:shd w:val="clear" w:color="auto" w:fill="FFFFFF"/>
        </w:rPr>
      </w:pPr>
      <w:r w:rsidRPr="00CC1906">
        <w:rPr>
          <w:b/>
          <w:bCs/>
          <w:color w:val="000000" w:themeColor="text1"/>
          <w:shd w:val="clear" w:color="auto" w:fill="FFFFFF"/>
        </w:rPr>
        <w:lastRenderedPageBreak/>
        <w:t>СОДЕРЖАНИЕ УЧЕБНОГО ПРЕДМЕТА</w:t>
      </w:r>
    </w:p>
    <w:p w:rsidR="00CC1906" w:rsidRPr="00CC1906" w:rsidRDefault="00CC1906" w:rsidP="00CC1906">
      <w:pPr>
        <w:rPr>
          <w:b/>
          <w:bCs/>
          <w:color w:val="000000" w:themeColor="text1"/>
          <w:shd w:val="clear" w:color="auto" w:fill="FFFFFF"/>
        </w:rPr>
      </w:pPr>
      <w:r w:rsidRPr="00CC1906">
        <w:rPr>
          <w:b/>
          <w:bCs/>
          <w:color w:val="000000" w:themeColor="text1"/>
          <w:shd w:val="clear" w:color="auto" w:fill="FFFFFF"/>
        </w:rPr>
        <w:t>Раздел 1. От клетки до биосферы (5 часов)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color w:val="000000" w:themeColor="text1"/>
          <w:lang w:eastAsia="ru-RU"/>
        </w:rPr>
        <w:t>Основные сведения о строении и функциях клеток, тканей, органов и систем органов растений и животных. Виды, популяции и биогеоценозы. Вид, признаки вида. Популяция как единица эволюции. Естественная экосистема (биогеоценоз). Разнообразие форм живого на Земле. Уровни организации живой природы.  Понятие об уровнях организации жизни: клетки, ткани органы, организмы. Общие представления о биосфере. Биосфера – глобальная экосистема. Причины многообразия живых организмов. Ч. Дарвин – основоположник учения об эволюции.  Наследственность и изменчивость – свойства организмов.  Искусственный отбор. Основные движущие силы эволюции в природе. Результаты эволюции: многообразие видов, приспособленность организмов к среде обитания. Понятие о борьбе за существование и естественном отборе. Подразделение истории Земли на эры и периоды. Условия существования на древней планете. Смена флоры  на Земле. Усложнение растений  в процессе эволюции. Происхождение основных систематических групп растений. Смена  фауны на Земле. Усложнение  животных в процессе эволюции. Происхождение основных систематических групп животных. Классификация организмов. Принципы классификации.  Основы естественной классификации живых организмов на основе их родства. Основные таксономические категории, принятые в современной систематике. Многообразие живых организмов. Ч. Дарвин о происхождении видов. История развития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color w:val="000000" w:themeColor="text1"/>
          <w:lang w:eastAsia="ru-RU"/>
        </w:rPr>
        <w:t xml:space="preserve">жизни на Земле. Систематика живых организмов. Обобщение и систематизация знаний по теме «От клетки до биосферы». </w:t>
      </w:r>
    </w:p>
    <w:p w:rsidR="00CC1906" w:rsidRPr="00CC1906" w:rsidRDefault="00CC1906" w:rsidP="00CC1906">
      <w:pPr>
        <w:rPr>
          <w:b/>
          <w:color w:val="000000" w:themeColor="text1"/>
          <w:shd w:val="clear" w:color="auto" w:fill="FFFFFF"/>
        </w:rPr>
      </w:pPr>
      <w:r w:rsidRPr="00CC1906">
        <w:rPr>
          <w:b/>
          <w:color w:val="000000" w:themeColor="text1"/>
          <w:shd w:val="clear" w:color="auto" w:fill="FFFFFF"/>
        </w:rPr>
        <w:t xml:space="preserve">Контрольная работа 1 </w:t>
      </w:r>
      <w:r w:rsidRPr="00CC1906">
        <w:rPr>
          <w:color w:val="000000" w:themeColor="text1"/>
          <w:shd w:val="clear" w:color="auto" w:fill="FFFFFF"/>
        </w:rPr>
        <w:t>«От клетки до биосферы»</w:t>
      </w:r>
    </w:p>
    <w:p w:rsidR="00CC1906" w:rsidRPr="00CC1906" w:rsidRDefault="00CC1906" w:rsidP="00CC1906">
      <w:pPr>
        <w:rPr>
          <w:b/>
          <w:bCs/>
          <w:color w:val="000000" w:themeColor="text1"/>
          <w:shd w:val="clear" w:color="auto" w:fill="FFFFFF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 xml:space="preserve">П.р.№1 </w:t>
      </w:r>
      <w:r w:rsidRPr="00CC1906">
        <w:rPr>
          <w:rFonts w:eastAsia="Times New Roman"/>
          <w:color w:val="000000" w:themeColor="text1"/>
          <w:lang w:eastAsia="ru-RU"/>
        </w:rPr>
        <w:t xml:space="preserve">«Определение систематического положения растения» (на выбор) 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b/>
          <w:color w:val="000000" w:themeColor="text1"/>
          <w:lang w:eastAsia="ru-RU"/>
        </w:rPr>
      </w:pPr>
    </w:p>
    <w:p w:rsidR="00CC1906" w:rsidRPr="00CC1906" w:rsidRDefault="00CC1906" w:rsidP="00CC1906">
      <w:pPr>
        <w:rPr>
          <w:rFonts w:eastAsia="Times New Roman"/>
          <w:b/>
          <w:bCs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 xml:space="preserve">Раздел 2. Царство Бактерии(2 часа) 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color w:val="000000" w:themeColor="text1"/>
          <w:lang w:eastAsia="ru-RU"/>
        </w:rPr>
        <w:t xml:space="preserve">Происхождение и эволюция бактерий. Общие свойства прокариотических организмов. Бактерии,их строение и жизнедеятельность. Строение прокариотической клетки, наследственный аппарат бактериальной клетки. Размножение бактерий. Многообразие форм бактерий. Особенности организации и жизнедеятельности прокариот. Роль бактерий в природе, жизни человека. Меры профилактики заболеваний, вызываемых бактериями. 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 xml:space="preserve">П.р.№2 </w:t>
      </w:r>
      <w:r w:rsidRPr="00CC1906">
        <w:rPr>
          <w:rFonts w:eastAsia="Times New Roman"/>
          <w:color w:val="000000" w:themeColor="text1"/>
          <w:lang w:eastAsia="ru-RU"/>
        </w:rPr>
        <w:t>«Зарисовка схемы строения прокариотической клетки, схемы размножения бактерий»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b/>
          <w:bCs/>
          <w:color w:val="000000" w:themeColor="text1"/>
          <w:lang w:eastAsia="ru-RU"/>
        </w:rPr>
      </w:pPr>
    </w:p>
    <w:p w:rsidR="00CC1906" w:rsidRPr="00CC1906" w:rsidRDefault="00CC1906" w:rsidP="00CC1906">
      <w:pPr>
        <w:shd w:val="clear" w:color="auto" w:fill="FFFFFF"/>
        <w:rPr>
          <w:rFonts w:eastAsia="Times New Roman"/>
          <w:b/>
          <w:bCs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 xml:space="preserve">Раздел 3. Царство Грибы (5 часов) </w:t>
      </w:r>
      <w:r w:rsidRPr="00CC1906">
        <w:rPr>
          <w:rFonts w:eastAsia="Times New Roman"/>
          <w:color w:val="000000" w:themeColor="text1"/>
          <w:lang w:eastAsia="ru-RU"/>
        </w:rPr>
        <w:t>Происхождение и эволюция грибов. Особенности строения клеток грибов. Отличительные особенности грибов.  Основные черты организации многоклеточных грибов. Многообразие грибов. Отделы: Хитридиомикота, Зигомикота, Аскомикота, Базидоимикота, Омикота; группа Несовершенные грибы. Особенности жизнедеятельности и распространение.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  Понятие о симбиозе. Общая характеристика лишайников. Типы слоевищ лишайников. Особенности жизнедеятельности, распространённость и экологическая роль лишайников. Лишайники, их роль в природе и жизни человека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color w:val="000000" w:themeColor="text1"/>
          <w:lang w:eastAsia="ru-RU"/>
        </w:rPr>
        <w:t>Контрольная работа 2</w:t>
      </w:r>
      <w:r w:rsidRPr="00CC1906">
        <w:rPr>
          <w:rFonts w:eastAsia="Times New Roman"/>
          <w:color w:val="000000" w:themeColor="text1"/>
          <w:lang w:eastAsia="ru-RU"/>
        </w:rPr>
        <w:t xml:space="preserve"> «Бактерии. Грибы»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Л.р.№1</w:t>
      </w:r>
      <w:r w:rsidRPr="00CC1906">
        <w:rPr>
          <w:rFonts w:eastAsia="Times New Roman"/>
          <w:color w:val="000000" w:themeColor="text1"/>
          <w:lang w:eastAsia="ru-RU"/>
        </w:rPr>
        <w:t xml:space="preserve"> «Строение плесневого гриба мукора» 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П.р.№3</w:t>
      </w:r>
      <w:r w:rsidRPr="00CC1906">
        <w:rPr>
          <w:rFonts w:eastAsia="Times New Roman"/>
          <w:color w:val="000000" w:themeColor="text1"/>
          <w:lang w:eastAsia="ru-RU"/>
        </w:rPr>
        <w:t xml:space="preserve"> «Распознавание съедобных и ядовитых грибов»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</w:p>
    <w:p w:rsidR="00CC1906" w:rsidRPr="00CC1906" w:rsidRDefault="00CC1906" w:rsidP="00CC1906">
      <w:pPr>
        <w:rPr>
          <w:rFonts w:eastAsia="Times New Roman"/>
          <w:b/>
          <w:bCs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Раздел 4. Царство Растения (18 часов)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color w:val="000000" w:themeColor="text1"/>
          <w:lang w:eastAsia="ru-RU"/>
        </w:rPr>
        <w:t xml:space="preserve">Основные признаки растений. Классификация растений. Водоросли – низшие растения. Общая характеристика водорослей.   Особенности строения тела. Одноклеточные и многоклеточные водоросли. Многообразие водорослей: отдел Зелѐные водоросли, Бурые </w:t>
      </w:r>
      <w:r w:rsidRPr="00CC1906">
        <w:rPr>
          <w:rFonts w:eastAsia="Times New Roman"/>
          <w:color w:val="000000" w:themeColor="text1"/>
          <w:lang w:eastAsia="ru-RU"/>
        </w:rPr>
        <w:lastRenderedPageBreak/>
        <w:t>водоросли и Красные водоросли Распространение и практическое значение. Высшие споровые растения (мхи), отличительные особенности. Особенности организации. Высшие споровые растения (плауны), отличительные особенности. Отдел Плауновидные; особенности организации, особенности  жизненного цикла. Распространение и роль в биоценозах. Высшие споровые растения (хвощи), отличительные особенности. Отдел Хвощевидные; особенности организации. Высшие споровые растения (папоротники), отличительные особенности. Отдел Папоротниковидные. Происхождение и особенности организации. Отдел Голосеменные, отличительные особенности. Происхождение и особенности организации Голосеменных растений Строение тела, жизненные формы голосеменных. Размножение голосеменных (на примере сосны). Отдел Голосеменные,  многообразие. Распространенность голосеменных. Роль голосеменных в биоценозах и практическое значение. Контрольно-обобщающий урок по теме «Семенные растения. Отдел Голосеменные». Отдел Покрытосеменные (Цветковые), отличительные особенности. Происхождение покрытосеменных растений. Особенности организации Покрытосеменных растений; строение тела, жизненные формы Покрытосеменных. Размножение покрытосеменных  Класс  Двудольные, основные семейства (6 семейств двудольных растений): крестоцветные,  розоцветные, мотыльковые, пасленовые, сложноцветные. Класс Однодольные, основные семейства (2 семейства однодольных): лилейные, злаки. Многообразие цветковых растений. Распространенность цветковых, их роль в биоценозах, в жизни человека и его хозяйственной деятельности. Меры профилактики заболеваний, вызываемых растениями. 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Усложнение растений  в процессе эволюции. Основные этапы развития растений на суше . Происхождение основных систематических групп растений.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color w:val="000000" w:themeColor="text1"/>
          <w:lang w:eastAsia="ru-RU"/>
        </w:rPr>
        <w:t>Итоговая контрольная работа</w:t>
      </w:r>
      <w:r w:rsidRPr="00CC1906">
        <w:rPr>
          <w:rFonts w:eastAsia="Times New Roman"/>
          <w:color w:val="000000" w:themeColor="text1"/>
          <w:lang w:eastAsia="ru-RU"/>
        </w:rPr>
        <w:br/>
      </w:r>
      <w:r w:rsidRPr="00CC1906">
        <w:rPr>
          <w:rFonts w:eastAsia="Times New Roman"/>
          <w:b/>
          <w:bCs/>
          <w:color w:val="000000" w:themeColor="text1"/>
          <w:lang w:eastAsia="ru-RU"/>
        </w:rPr>
        <w:t xml:space="preserve">П.р.№4 </w:t>
      </w:r>
      <w:r w:rsidRPr="00CC1906">
        <w:rPr>
          <w:rFonts w:eastAsia="Times New Roman"/>
          <w:color w:val="000000" w:themeColor="text1"/>
          <w:lang w:eastAsia="ru-RU"/>
        </w:rPr>
        <w:t>«Изучение внешнего вида и строения водорослей»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 xml:space="preserve">П.р.№5 </w:t>
      </w:r>
      <w:r w:rsidRPr="00CC1906">
        <w:rPr>
          <w:rFonts w:eastAsia="Times New Roman"/>
          <w:color w:val="000000" w:themeColor="text1"/>
          <w:lang w:eastAsia="ru-RU"/>
        </w:rPr>
        <w:t xml:space="preserve">«Изучение внешнего вида и строения мхов» Особенности жизненного цикла. Распространение и роль в биоценозах 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П.р.№6 «</w:t>
      </w:r>
      <w:r w:rsidRPr="00CC1906">
        <w:rPr>
          <w:rFonts w:eastAsia="Times New Roman"/>
          <w:color w:val="000000" w:themeColor="text1"/>
          <w:lang w:eastAsia="ru-RU"/>
        </w:rPr>
        <w:t>Изучение внешнего вида и строения спороносящего хвоща». Особенности  жизненного цикла. Распространение и роль в биоценозах.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color w:val="000000" w:themeColor="text1"/>
          <w:lang w:eastAsia="ru-RU"/>
        </w:rPr>
        <w:t xml:space="preserve"> </w:t>
      </w:r>
      <w:r w:rsidRPr="00CC1906">
        <w:rPr>
          <w:rFonts w:eastAsia="Times New Roman"/>
          <w:b/>
          <w:bCs/>
          <w:color w:val="000000" w:themeColor="text1"/>
          <w:lang w:eastAsia="ru-RU"/>
        </w:rPr>
        <w:t>П.р.№7 «</w:t>
      </w:r>
      <w:r w:rsidRPr="00CC1906">
        <w:rPr>
          <w:rFonts w:eastAsia="Times New Roman"/>
          <w:color w:val="000000" w:themeColor="text1"/>
          <w:lang w:eastAsia="ru-RU"/>
        </w:rPr>
        <w:t>Изучение внешнего вида и внутреннего строения папоротников (на схемах)» Жизненный цикл папоротников. Распространение и их роль в биоценозах.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Л.р.№2 «</w:t>
      </w:r>
      <w:r w:rsidRPr="00CC1906">
        <w:rPr>
          <w:rFonts w:eastAsia="Times New Roman"/>
          <w:color w:val="000000" w:themeColor="text1"/>
          <w:lang w:eastAsia="ru-RU"/>
        </w:rPr>
        <w:t>Изучение строения хвои и шишек хвойных растений (на примере местных видов)»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 xml:space="preserve">Л.р.№3 </w:t>
      </w:r>
      <w:r w:rsidRPr="00CC1906">
        <w:rPr>
          <w:rFonts w:eastAsia="Times New Roman"/>
          <w:color w:val="000000" w:themeColor="text1"/>
          <w:lang w:eastAsia="ru-RU"/>
        </w:rPr>
        <w:t>«Изучение строения покрытосеменных растений». Класс  Двудольные: крестоцветные,  розоцветные, мотыльковые, пасленовые, сложноцветные</w:t>
      </w:r>
    </w:p>
    <w:p w:rsidR="00CC1906" w:rsidRPr="00CC1906" w:rsidRDefault="00CC1906" w:rsidP="00CC1906">
      <w:pPr>
        <w:rPr>
          <w:rFonts w:eastAsia="Times New Roman"/>
          <w:lang w:eastAsia="ru-RU"/>
        </w:rPr>
      </w:pPr>
      <w:r w:rsidRPr="00CC1906">
        <w:rPr>
          <w:b/>
          <w:bCs/>
          <w:shd w:val="clear" w:color="auto" w:fill="FFFFFF"/>
        </w:rPr>
        <w:t>Л.р. №4</w:t>
      </w:r>
      <w:r w:rsidRPr="00CC1906">
        <w:rPr>
          <w:shd w:val="clear" w:color="auto" w:fill="FFFFFF"/>
        </w:rPr>
        <w:t> «</w:t>
      </w:r>
      <w:r w:rsidRPr="00CC1906">
        <w:rPr>
          <w:rFonts w:eastAsia="Times New Roman"/>
          <w:lang w:eastAsia="ru-RU"/>
        </w:rPr>
        <w:t xml:space="preserve">Изучение строения покрытосеменных растений». Класс  Однодольные: </w:t>
      </w:r>
      <w:r w:rsidRPr="00CC1906">
        <w:rPr>
          <w:shd w:val="clear" w:color="auto" w:fill="FFFFFF"/>
        </w:rPr>
        <w:t>злаковые.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Раздел 5. Растения и окружающая среда</w:t>
      </w:r>
      <w:r w:rsidRPr="00CC1906">
        <w:rPr>
          <w:rFonts w:eastAsia="Times New Roman"/>
          <w:color w:val="000000" w:themeColor="text1"/>
          <w:lang w:eastAsia="ru-RU"/>
        </w:rPr>
        <w:t xml:space="preserve">  </w:t>
      </w:r>
      <w:r w:rsidRPr="00CC1906">
        <w:rPr>
          <w:rFonts w:eastAsia="Times New Roman"/>
          <w:b/>
          <w:color w:val="000000" w:themeColor="text1"/>
          <w:lang w:eastAsia="ru-RU"/>
        </w:rPr>
        <w:t>(4 часа)</w:t>
      </w:r>
      <w:r w:rsidRPr="00CC1906">
        <w:rPr>
          <w:rFonts w:eastAsia="Times New Roman"/>
          <w:color w:val="000000" w:themeColor="text1"/>
          <w:lang w:eastAsia="ru-RU"/>
        </w:rPr>
        <w:t xml:space="preserve"> Растительные сообщества — фитоценозы. Видовая и пространственная структура растительного сообщества; ярусность. Роль отдельных растительных форм в сообществе. 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человека. Причины необходимости охраны растительных сообществ. Методы и средства охраны природы. Законодательство в области охраны растений</w:t>
      </w:r>
    </w:p>
    <w:p w:rsidR="00CC1906" w:rsidRPr="00CC1906" w:rsidRDefault="00CC1906" w:rsidP="00CC1906">
      <w:pPr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П.р.№8</w:t>
      </w:r>
      <w:r w:rsidRPr="00CC1906">
        <w:rPr>
          <w:rFonts w:eastAsia="Times New Roman"/>
          <w:color w:val="000000" w:themeColor="text1"/>
          <w:lang w:eastAsia="ru-RU"/>
        </w:rPr>
        <w:t xml:space="preserve"> «Составление таблиц, отражающих состав и значение отдельных организмов в фитоценозе». </w:t>
      </w: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CC1906">
        <w:rPr>
          <w:rFonts w:eastAsia="Times New Roman"/>
          <w:b/>
          <w:bCs/>
          <w:color w:val="000000" w:themeColor="text1"/>
          <w:lang w:eastAsia="ru-RU"/>
        </w:rPr>
        <w:t>П.р.№9 «</w:t>
      </w:r>
      <w:r w:rsidRPr="00CC1906">
        <w:rPr>
          <w:rFonts w:eastAsia="Times New Roman"/>
          <w:color w:val="000000" w:themeColor="text1"/>
          <w:lang w:eastAsia="ru-RU"/>
        </w:rPr>
        <w:t>Разработка проекта выращивания сельскохозяйственных растений на школьном дворе».</w:t>
      </w:r>
    </w:p>
    <w:p w:rsidR="009B4A60" w:rsidRDefault="009B4A60" w:rsidP="00CC1906">
      <w:pPr>
        <w:shd w:val="clear" w:color="auto" w:fill="FFFFFF"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CC1906" w:rsidRPr="00E32E75" w:rsidRDefault="00CC1906" w:rsidP="00CC1906">
      <w:pPr>
        <w:shd w:val="clear" w:color="auto" w:fill="FFFFFF"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  <w:r w:rsidRPr="00E32E75">
        <w:rPr>
          <w:rFonts w:eastAsia="Times New Roman"/>
          <w:b/>
          <w:color w:val="000000" w:themeColor="text1"/>
          <w:sz w:val="26"/>
          <w:szCs w:val="26"/>
          <w:lang w:eastAsia="ru-RU"/>
        </w:rPr>
        <w:t>ТЕМАТИЧЕСКОЕ ПЛАНИРОВАНИЕ</w:t>
      </w:r>
    </w:p>
    <w:tbl>
      <w:tblPr>
        <w:tblStyle w:val="a6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560"/>
        <w:gridCol w:w="2409"/>
        <w:gridCol w:w="1843"/>
        <w:gridCol w:w="1843"/>
      </w:tblGrid>
      <w:tr w:rsidR="00CC1906" w:rsidRPr="00E32E75" w:rsidTr="000530BC">
        <w:trPr>
          <w:jc w:val="center"/>
        </w:trPr>
        <w:tc>
          <w:tcPr>
            <w:tcW w:w="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№</w:t>
            </w:r>
          </w:p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816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Наименование тем</w:t>
            </w:r>
          </w:p>
        </w:tc>
        <w:tc>
          <w:tcPr>
            <w:tcW w:w="1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Учебные</w:t>
            </w:r>
          </w:p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часы</w:t>
            </w:r>
          </w:p>
        </w:tc>
        <w:tc>
          <w:tcPr>
            <w:tcW w:w="2409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Контрольные</w:t>
            </w:r>
          </w:p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работы</w:t>
            </w: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Лабораторные</w:t>
            </w:r>
          </w:p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работы</w:t>
            </w: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Практические работы</w:t>
            </w:r>
          </w:p>
        </w:tc>
      </w:tr>
      <w:tr w:rsidR="00CC1906" w:rsidRPr="00E32E75" w:rsidTr="000530BC">
        <w:trPr>
          <w:jc w:val="center"/>
        </w:trPr>
        <w:tc>
          <w:tcPr>
            <w:tcW w:w="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16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От клетки до биосферы</w:t>
            </w:r>
          </w:p>
        </w:tc>
        <w:tc>
          <w:tcPr>
            <w:tcW w:w="1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CC1906" w:rsidRPr="00E32E75" w:rsidTr="000530BC">
        <w:trPr>
          <w:jc w:val="center"/>
        </w:trPr>
        <w:tc>
          <w:tcPr>
            <w:tcW w:w="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16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Царство Бактерии</w:t>
            </w:r>
          </w:p>
        </w:tc>
        <w:tc>
          <w:tcPr>
            <w:tcW w:w="1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CC1906" w:rsidRPr="00320DE1" w:rsidTr="000530BC">
        <w:trPr>
          <w:jc w:val="center"/>
        </w:trPr>
        <w:tc>
          <w:tcPr>
            <w:tcW w:w="560" w:type="dxa"/>
          </w:tcPr>
          <w:p w:rsidR="00CC1906" w:rsidRPr="00320DE1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0DE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16" w:type="dxa"/>
          </w:tcPr>
          <w:p w:rsidR="00CC1906" w:rsidRPr="00320DE1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0DE1">
              <w:rPr>
                <w:color w:val="000000" w:themeColor="text1"/>
                <w:sz w:val="26"/>
                <w:szCs w:val="26"/>
              </w:rPr>
              <w:t>Царство Грибы</w:t>
            </w:r>
          </w:p>
        </w:tc>
        <w:tc>
          <w:tcPr>
            <w:tcW w:w="1560" w:type="dxa"/>
          </w:tcPr>
          <w:p w:rsidR="00CC1906" w:rsidRPr="00320DE1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0DE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CC1906" w:rsidRPr="00320DE1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0D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C1906" w:rsidRPr="00320DE1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0D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C1906" w:rsidRPr="00320DE1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0DE1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CC1906" w:rsidRPr="00E32E75" w:rsidTr="000530BC">
        <w:trPr>
          <w:jc w:val="center"/>
        </w:trPr>
        <w:tc>
          <w:tcPr>
            <w:tcW w:w="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16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Царство Растения</w:t>
            </w:r>
          </w:p>
        </w:tc>
        <w:tc>
          <w:tcPr>
            <w:tcW w:w="1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409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CC1906" w:rsidRPr="00E32E75" w:rsidTr="000530BC">
        <w:trPr>
          <w:jc w:val="center"/>
        </w:trPr>
        <w:tc>
          <w:tcPr>
            <w:tcW w:w="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16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86C9A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Растения и окружающая среда</w:t>
            </w:r>
            <w:r w:rsidRPr="00E32E75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32E7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CC1906" w:rsidRPr="00E32E75" w:rsidTr="000530BC">
        <w:trPr>
          <w:jc w:val="center"/>
        </w:trPr>
        <w:tc>
          <w:tcPr>
            <w:tcW w:w="2376" w:type="dxa"/>
            <w:gridSpan w:val="2"/>
          </w:tcPr>
          <w:p w:rsidR="00CC1906" w:rsidRPr="00086C9A" w:rsidRDefault="00CC1906" w:rsidP="000530BC">
            <w:pPr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560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409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CC1906" w:rsidRPr="00E32E75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CC1906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B4A60" w:rsidRDefault="009B4A60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Pr="00CC1906" w:rsidRDefault="00CC1906" w:rsidP="00CC1906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Pr="00CC1906" w:rsidRDefault="00CC1906" w:rsidP="00CC1906">
      <w:pPr>
        <w:shd w:val="clear" w:color="auto" w:fill="FFFFFF"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cs="Calibri"/>
        </w:rPr>
        <w:lastRenderedPageBreak/>
        <w:t xml:space="preserve"> </w:t>
      </w:r>
      <w:r w:rsidRPr="00CC1906">
        <w:rPr>
          <w:rFonts w:eastAsia="Times New Roman"/>
          <w:b/>
          <w:color w:val="000000" w:themeColor="text1"/>
          <w:sz w:val="26"/>
          <w:szCs w:val="26"/>
          <w:lang w:eastAsia="ru-RU"/>
        </w:rPr>
        <w:t>КАЛЕНДАРНО – ТЕМАТИЧЕСКОЕ ПЛАНИРОВАНИЕ</w:t>
      </w:r>
    </w:p>
    <w:p w:rsidR="00CC1906" w:rsidRDefault="00CC1906" w:rsidP="00CC1906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tbl>
      <w:tblPr>
        <w:tblStyle w:val="a6"/>
        <w:tblW w:w="9583" w:type="dxa"/>
        <w:jc w:val="center"/>
        <w:tblInd w:w="-1472" w:type="dxa"/>
        <w:tblLook w:val="04A0" w:firstRow="1" w:lastRow="0" w:firstColumn="1" w:lastColumn="0" w:noHBand="0" w:noVBand="1"/>
      </w:tblPr>
      <w:tblGrid>
        <w:gridCol w:w="652"/>
        <w:gridCol w:w="588"/>
        <w:gridCol w:w="6387"/>
        <w:gridCol w:w="1956"/>
      </w:tblGrid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№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956" w:type="dxa"/>
          </w:tcPr>
          <w:p w:rsidR="00CC1906" w:rsidRPr="00CC1906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Дом</w:t>
            </w:r>
            <w:proofErr w:type="gramStart"/>
            <w:r>
              <w:rPr>
                <w:b/>
                <w:color w:val="000000" w:themeColor="text1"/>
                <w:sz w:val="26"/>
                <w:szCs w:val="26"/>
              </w:rPr>
              <w:t>.з</w:t>
            </w:r>
            <w:proofErr w:type="gramEnd"/>
            <w:r>
              <w:rPr>
                <w:b/>
                <w:color w:val="000000" w:themeColor="text1"/>
                <w:sz w:val="26"/>
                <w:szCs w:val="26"/>
              </w:rPr>
              <w:t>адание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CC1906" w:rsidRPr="008A3DF0" w:rsidTr="00CC1906">
        <w:trPr>
          <w:jc w:val="center"/>
        </w:trPr>
        <w:tc>
          <w:tcPr>
            <w:tcW w:w="9583" w:type="dxa"/>
            <w:gridSpan w:val="4"/>
          </w:tcPr>
          <w:p w:rsidR="00CC1906" w:rsidRPr="008A3DF0" w:rsidRDefault="00CC1906" w:rsidP="000530B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A3DF0"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Раздел 1. От клетки до биосферы (5 часов)</w:t>
            </w:r>
          </w:p>
          <w:p w:rsidR="00CC1906" w:rsidRPr="008A3DF0" w:rsidRDefault="00CC1906" w:rsidP="000530B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Многообразие живых организмов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40BD9">
              <w:t>Стр. 5-8 вопросы</w:t>
            </w:r>
            <w:r>
              <w:t xml:space="preserve">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Ч. Дарвин о происхождении видов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445C5">
              <w:t>Стр. 9-10</w:t>
            </w:r>
            <w:r>
              <w:t xml:space="preserve"> понятия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История развития жизни на Земле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Стр13-15 в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Систематика живых организмов 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П.р.№1 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«Определение систематического положения растения»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445C5">
              <w:t>Стр. 17-18 вопросы</w:t>
            </w:r>
            <w:r>
              <w:t xml:space="preserve">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Контрольная работа 1 </w:t>
            </w: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«От клетки до биосферы»</w:t>
            </w:r>
          </w:p>
        </w:tc>
        <w:tc>
          <w:tcPr>
            <w:tcW w:w="1956" w:type="dxa"/>
          </w:tcPr>
          <w:p w:rsidR="00CC1906" w:rsidRPr="00D464C7" w:rsidRDefault="00D464C7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464C7">
              <w:rPr>
                <w:color w:val="000000" w:themeColor="text1"/>
                <w:sz w:val="26"/>
                <w:szCs w:val="26"/>
              </w:rPr>
              <w:t>Стр</w:t>
            </w:r>
            <w:proofErr w:type="spellEnd"/>
            <w:proofErr w:type="gramEnd"/>
            <w:r w:rsidRPr="00D464C7">
              <w:rPr>
                <w:color w:val="000000" w:themeColor="text1"/>
                <w:sz w:val="26"/>
                <w:szCs w:val="26"/>
              </w:rPr>
              <w:t xml:space="preserve"> 5-19</w:t>
            </w:r>
          </w:p>
        </w:tc>
      </w:tr>
      <w:tr w:rsidR="00CC1906" w:rsidRPr="008A3DF0" w:rsidTr="00CC1906">
        <w:trPr>
          <w:jc w:val="center"/>
        </w:trPr>
        <w:tc>
          <w:tcPr>
            <w:tcW w:w="9583" w:type="dxa"/>
            <w:gridSpan w:val="4"/>
          </w:tcPr>
          <w:p w:rsidR="00CC1906" w:rsidRPr="008A3DF0" w:rsidRDefault="00CC1906" w:rsidP="000530B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Раздел 2. Царство Бактерии(2 часа)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Строение прокариотической клетки. Подцарство настоящие бактерии.</w:t>
            </w:r>
          </w:p>
          <w:p w:rsidR="00CC1906" w:rsidRPr="008A3DF0" w:rsidRDefault="00CC1906" w:rsidP="000530BC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П.р.№2 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«Зарисовка схемы строения прокариотической клетки, схемы размножения бактерий»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A2605">
              <w:t>Стр. 22-24 записи</w:t>
            </w:r>
            <w:r>
              <w:t xml:space="preserve">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Многообразие и роль бактерий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25-30  сообщения </w:t>
            </w:r>
          </w:p>
        </w:tc>
      </w:tr>
      <w:tr w:rsidR="00CC1906" w:rsidRPr="008A3DF0" w:rsidTr="00CC1906">
        <w:trPr>
          <w:jc w:val="center"/>
        </w:trPr>
        <w:tc>
          <w:tcPr>
            <w:tcW w:w="9583" w:type="dxa"/>
            <w:gridSpan w:val="4"/>
          </w:tcPr>
          <w:p w:rsidR="00CC1906" w:rsidRPr="008A3DF0" w:rsidRDefault="00CC1906" w:rsidP="000530B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Раздел 3. Царство Грибы (5 часов)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Строение и функции Грибов 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32-38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Л.р.№1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«Строение плесневого гриба мукора»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Стр.36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Многообразие грибов. Экология грибов. </w:t>
            </w:r>
          </w:p>
          <w:p w:rsidR="00CC1906" w:rsidRPr="008A3DF0" w:rsidRDefault="00CC1906" w:rsidP="000530BC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П.р.№3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«Распознавание съедобных и ядовитых грибов»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39-40 вопросы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Группа Лишайники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43-45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F10B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Контрольная работа 2</w:t>
            </w: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по теме «Бактерии» и «Грибы»</w:t>
            </w:r>
          </w:p>
        </w:tc>
        <w:tc>
          <w:tcPr>
            <w:tcW w:w="1956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1906" w:rsidRPr="008A3DF0" w:rsidTr="00CC1906">
        <w:trPr>
          <w:jc w:val="center"/>
        </w:trPr>
        <w:tc>
          <w:tcPr>
            <w:tcW w:w="9583" w:type="dxa"/>
            <w:gridSpan w:val="4"/>
          </w:tcPr>
          <w:p w:rsidR="00CC1906" w:rsidRPr="008A3DF0" w:rsidRDefault="00CC1906" w:rsidP="000530BC">
            <w:pPr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Раздел 4. Царство Растения (18</w:t>
            </w: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часов)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Основные признаки растений</w:t>
            </w: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50-51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Группа отделов Водоросли; строение, функции</w:t>
            </w: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П.р.№4 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«Изучение внешнего вида и строения водорослей»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52-54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Многообразие и экология водорослей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58-62 сообщения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Отдел Моховидные</w:t>
            </w:r>
          </w:p>
          <w:p w:rsidR="00CC1906" w:rsidRPr="008A3DF0" w:rsidRDefault="00CC1906" w:rsidP="000530BC">
            <w:pPr>
              <w:shd w:val="clear" w:color="auto" w:fill="FFFFFF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П.р.№5 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«Изучение внешнего вида и строения мхов» </w:t>
            </w: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65-69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Споровые сосудистые растения: плауновидные, хвощевидные</w:t>
            </w: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CC1906" w:rsidRPr="008A3DF0" w:rsidRDefault="00CC1906" w:rsidP="000530B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П.р.№6 «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Изучение внешнего вида и строения спороносящего хвоща». 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56" w:type="dxa"/>
          </w:tcPr>
          <w:p w:rsidR="00CC1906" w:rsidRPr="008A3DF0" w:rsidRDefault="00D464C7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lastRenderedPageBreak/>
              <w:t>Стр. 70-</w:t>
            </w:r>
            <w:r w:rsidR="00477C96">
              <w:t>75</w:t>
            </w:r>
            <w:r>
              <w:t xml:space="preserve">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Отдел папоротниковидные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П.р.№7 «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Изучение внешнего вида и внутреннего строения папоротников (на схемах)» 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>Стр. 76-77 записи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Обобщение и систематизация знаний по теме «Водоросли и высшие споровые растения»</w:t>
            </w:r>
          </w:p>
        </w:tc>
        <w:tc>
          <w:tcPr>
            <w:tcW w:w="1956" w:type="dxa"/>
          </w:tcPr>
          <w:p w:rsidR="00CC1906" w:rsidRPr="00477C96" w:rsidRDefault="00477C9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477C96">
              <w:rPr>
                <w:color w:val="000000" w:themeColor="text1"/>
                <w:sz w:val="26"/>
                <w:szCs w:val="26"/>
              </w:rPr>
              <w:t>Стр</w:t>
            </w:r>
            <w:proofErr w:type="spellEnd"/>
            <w:proofErr w:type="gramEnd"/>
            <w:r w:rsidRPr="00477C9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52-75</w:t>
            </w:r>
          </w:p>
        </w:tc>
      </w:tr>
      <w:tr w:rsidR="00CC1906" w:rsidRPr="008A3DF0" w:rsidTr="00CC1906">
        <w:trPr>
          <w:trHeight w:val="530"/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Отдел Голосеменные растения.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82-84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Л.р.№2 «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Изучение строения хвои и шишек хвойных растений (на примере местных видов)»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85-88 схема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387" w:type="dxa"/>
          </w:tcPr>
          <w:p w:rsidR="00CC1906" w:rsidRPr="00477C96" w:rsidRDefault="00CC190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77C9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Многообразие </w:t>
            </w:r>
            <w:proofErr w:type="gramStart"/>
            <w:r w:rsidRPr="00477C96">
              <w:rPr>
                <w:color w:val="000000" w:themeColor="text1"/>
                <w:sz w:val="26"/>
                <w:szCs w:val="26"/>
                <w:shd w:val="clear" w:color="auto" w:fill="FFFFFF"/>
              </w:rPr>
              <w:t>голосеменных</w:t>
            </w:r>
            <w:proofErr w:type="gramEnd"/>
            <w:r w:rsidRPr="00477C96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56" w:type="dxa"/>
          </w:tcPr>
          <w:p w:rsidR="00CC1906" w:rsidRPr="00477C96" w:rsidRDefault="00477C96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477C96">
              <w:rPr>
                <w:color w:val="000000" w:themeColor="text1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89-90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Происхождение и особенности строения покрытосеменных.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2529E">
              <w:t>Стр. 90-93 записи</w:t>
            </w:r>
            <w:r>
              <w:t xml:space="preserve">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Систематика отдела Покрытосеменные Семейства класса Двудольные растения.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98-99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Л.р.№3 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«Изучение строения покрытосеменных растений». Класс  Двудольные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98-99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Семейства класса Однодольные растения.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>Стр. 98-99 записи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Л.р. №4</w:t>
            </w: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 «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Изучение строения покрытосеменных растений». Класс  Однодольные: </w:t>
            </w: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злаковые.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 98-99 записи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Многообразие, распространение покрытосеменных.</w:t>
            </w:r>
          </w:p>
        </w:tc>
        <w:tc>
          <w:tcPr>
            <w:tcW w:w="1956" w:type="dxa"/>
          </w:tcPr>
          <w:p w:rsidR="00CC1906" w:rsidRPr="008A3DF0" w:rsidRDefault="00477C9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Стр.102 сообщения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Эволюция растений</w:t>
            </w:r>
          </w:p>
        </w:tc>
        <w:tc>
          <w:tcPr>
            <w:tcW w:w="1956" w:type="dxa"/>
          </w:tcPr>
          <w:p w:rsidR="00CC1906" w:rsidRPr="008A3DF0" w:rsidRDefault="003B6A7F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>Стр.103-108</w:t>
            </w:r>
            <w:r w:rsidR="00477C96">
              <w:t xml:space="preserve"> сообщения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Контрольная работа 3 </w:t>
            </w:r>
            <w:r w:rsidRPr="008F10BC">
              <w:rPr>
                <w:color w:val="000000" w:themeColor="text1"/>
                <w:sz w:val="26"/>
                <w:szCs w:val="26"/>
              </w:rPr>
              <w:t>«</w:t>
            </w:r>
            <w:r w:rsidRPr="008F10B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Царство Растения»</w:t>
            </w:r>
          </w:p>
        </w:tc>
        <w:tc>
          <w:tcPr>
            <w:tcW w:w="1956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3"/>
          </w:tcPr>
          <w:p w:rsidR="00CC1906" w:rsidRPr="008A3DF0" w:rsidRDefault="00CC1906" w:rsidP="000530B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Раздел 5. Растения и окружающая среда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8A3DF0">
              <w:rPr>
                <w:rFonts w:eastAsia="Times New Roman"/>
                <w:b/>
                <w:color w:val="000000" w:themeColor="text1"/>
                <w:sz w:val="26"/>
                <w:szCs w:val="26"/>
                <w:lang w:eastAsia="ru-RU"/>
              </w:rPr>
              <w:t>(4 часа)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Растительные сообщества. Многообразие фитоценозов</w:t>
            </w: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П.р.№8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«Составление таблиц, отражающих состав и значение отдельных организмов в фитоценозе». 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56" w:type="dxa"/>
          </w:tcPr>
          <w:p w:rsidR="00CC1906" w:rsidRPr="008A3DF0" w:rsidRDefault="003B6A7F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>Стр.112-117</w:t>
            </w:r>
            <w:r w:rsidR="00477C96">
              <w:t xml:space="preserve"> вопросы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>Растения и человек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8A3D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Охрана растений и растительных сообществ</w:t>
            </w:r>
          </w:p>
        </w:tc>
        <w:tc>
          <w:tcPr>
            <w:tcW w:w="1956" w:type="dxa"/>
          </w:tcPr>
          <w:p w:rsidR="00CC1906" w:rsidRPr="008A3DF0" w:rsidRDefault="003B6A7F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t xml:space="preserve">Стр.121-125 сообщения </w:t>
            </w: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956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1906" w:rsidRPr="008A3DF0" w:rsidTr="00CC1906">
        <w:trPr>
          <w:jc w:val="center"/>
        </w:trPr>
        <w:tc>
          <w:tcPr>
            <w:tcW w:w="652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588" w:type="dxa"/>
          </w:tcPr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A3DF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87" w:type="dxa"/>
          </w:tcPr>
          <w:p w:rsidR="00CC1906" w:rsidRPr="008A3DF0" w:rsidRDefault="00CC1906" w:rsidP="000530BC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Заключительный урок.</w:t>
            </w: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CC1906" w:rsidRPr="008A3DF0" w:rsidRDefault="00CC1906" w:rsidP="000530BC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8A3DF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П.р.№9 «</w:t>
            </w:r>
            <w:r w:rsidRPr="008A3DF0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Разработка проекта выращивания сельскохозяйственных растений на школьном дворе».</w:t>
            </w:r>
          </w:p>
          <w:p w:rsidR="00CC1906" w:rsidRPr="008A3DF0" w:rsidRDefault="00CC1906" w:rsidP="000530B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56" w:type="dxa"/>
          </w:tcPr>
          <w:p w:rsidR="00CC1906" w:rsidRPr="003B6A7F" w:rsidRDefault="003B6A7F" w:rsidP="000530B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B6A7F">
              <w:rPr>
                <w:color w:val="000000" w:themeColor="text1"/>
                <w:sz w:val="26"/>
                <w:szCs w:val="26"/>
              </w:rPr>
              <w:t>отчет</w:t>
            </w:r>
          </w:p>
        </w:tc>
      </w:tr>
    </w:tbl>
    <w:p w:rsidR="00CC1906" w:rsidRPr="00C60E03" w:rsidRDefault="00CC1906" w:rsidP="00CC1906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CC1906" w:rsidRDefault="00CC1906" w:rsidP="00CC1906">
      <w:pPr>
        <w:spacing w:line="100" w:lineRule="atLeast"/>
        <w:ind w:left="1174"/>
        <w:jc w:val="both"/>
        <w:rPr>
          <w:rFonts w:cs="Calibri"/>
        </w:rPr>
      </w:pPr>
    </w:p>
    <w:p w:rsidR="00200C1B" w:rsidRPr="00CC1906" w:rsidRDefault="00CC1906">
      <w:r>
        <w:t xml:space="preserve"> </w:t>
      </w:r>
    </w:p>
    <w:sectPr w:rsidR="00200C1B" w:rsidRPr="00CC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C2F77DF"/>
    <w:multiLevelType w:val="hybridMultilevel"/>
    <w:tmpl w:val="D56055D4"/>
    <w:lvl w:ilvl="0" w:tplc="5E04156A">
      <w:start w:val="1"/>
      <w:numFmt w:val="bullet"/>
      <w:lvlText w:val="•"/>
      <w:lvlJc w:val="left"/>
      <w:pPr>
        <w:ind w:left="7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>
    <w:nsid w:val="78344789"/>
    <w:multiLevelType w:val="hybridMultilevel"/>
    <w:tmpl w:val="1C50A4B4"/>
    <w:lvl w:ilvl="0" w:tplc="5E0415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06"/>
    <w:rsid w:val="00200C1B"/>
    <w:rsid w:val="003B6A7F"/>
    <w:rsid w:val="00477C96"/>
    <w:rsid w:val="008326CF"/>
    <w:rsid w:val="009B4A60"/>
    <w:rsid w:val="00BF52A6"/>
    <w:rsid w:val="00CC1906"/>
    <w:rsid w:val="00D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C1906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CC19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CC190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6">
    <w:name w:val="Table Grid"/>
    <w:basedOn w:val="a1"/>
    <w:uiPriority w:val="59"/>
    <w:rsid w:val="00CC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52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2A6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C1906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CC19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CC190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6">
    <w:name w:val="Table Grid"/>
    <w:basedOn w:val="a1"/>
    <w:uiPriority w:val="59"/>
    <w:rsid w:val="00CC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52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2A6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2022-10-29T12:20:00Z</cp:lastPrinted>
  <dcterms:created xsi:type="dcterms:W3CDTF">2019-07-15T19:11:00Z</dcterms:created>
  <dcterms:modified xsi:type="dcterms:W3CDTF">2022-10-29T12:22:00Z</dcterms:modified>
</cp:coreProperties>
</file>