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0E" w:rsidRPr="0026191E" w:rsidRDefault="000B280E" w:rsidP="00261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B280E" w:rsidRPr="0026191E" w:rsidRDefault="000B280E" w:rsidP="002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         Данная рабочая программа  учебного предмета « алгебра и начала анализа» для учащихся 11 класса составлена  на основе компонента </w:t>
      </w:r>
    </w:p>
    <w:p w:rsidR="000B280E" w:rsidRPr="0026191E" w:rsidRDefault="000B280E" w:rsidP="002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191E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 программы–программа для общеобразовательных учреждений. Алгебра и начала анализа.10-11 классы./Составитель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 Т.А. –м.: Просвещение, 2009.- образовательный  уровень,</w:t>
      </w:r>
      <w:r w:rsidRPr="0026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рекомендованной Министерством образования и науки РФ, в соответствии с Федеральным компонентом государственного стандарта общего </w:t>
      </w:r>
      <w:proofErr w:type="spellStart"/>
      <w:r w:rsidRPr="0026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образованияна</w:t>
      </w:r>
      <w:proofErr w:type="spellEnd"/>
      <w:r w:rsidRPr="0026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 уровне</w:t>
      </w:r>
      <w:r w:rsidRPr="002619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B280E" w:rsidRPr="0026191E" w:rsidRDefault="000B280E" w:rsidP="002619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      В учебном плане МКОУ «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 лицей им. Дедова Ф.И.» на 20</w:t>
      </w:r>
      <w:r w:rsidR="003B7E2E">
        <w:rPr>
          <w:rFonts w:ascii="Times New Roman" w:hAnsi="Times New Roman" w:cs="Times New Roman"/>
          <w:sz w:val="24"/>
          <w:szCs w:val="24"/>
        </w:rPr>
        <w:t>22</w:t>
      </w:r>
      <w:r w:rsidRPr="0026191E">
        <w:rPr>
          <w:rFonts w:ascii="Times New Roman" w:hAnsi="Times New Roman" w:cs="Times New Roman"/>
          <w:sz w:val="24"/>
          <w:szCs w:val="24"/>
        </w:rPr>
        <w:t>-20</w:t>
      </w:r>
      <w:r w:rsidR="003B7E2E">
        <w:rPr>
          <w:rFonts w:ascii="Times New Roman" w:hAnsi="Times New Roman" w:cs="Times New Roman"/>
          <w:sz w:val="24"/>
          <w:szCs w:val="24"/>
        </w:rPr>
        <w:t>23</w:t>
      </w:r>
      <w:r w:rsidRPr="0026191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>од на изучение предмета алгебра и на</w:t>
      </w:r>
      <w:bookmarkStart w:id="0" w:name="_GoBack"/>
      <w:bookmarkEnd w:id="0"/>
      <w:r w:rsidRPr="0026191E">
        <w:rPr>
          <w:rFonts w:ascii="Times New Roman" w:hAnsi="Times New Roman" w:cs="Times New Roman"/>
          <w:sz w:val="24"/>
          <w:szCs w:val="24"/>
        </w:rPr>
        <w:t xml:space="preserve">чала анализа в 11 классе отводится 4 часа в неделю. Рабочая программа рассчитана на 136 учебных часов </w:t>
      </w:r>
    </w:p>
    <w:p w:rsidR="000B280E" w:rsidRPr="0026191E" w:rsidRDefault="000B280E" w:rsidP="002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      Рабочая программа обеспечена соответствующим программе учебником Алгебра и начала математического анализа. Учебник для 11 класса. Авторы: Ю.М. Колягин, М.В. Ткачева, Н.Е. Фёдорова, М.И.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>..Москва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>росвещение.2010 г.</w:t>
      </w:r>
    </w:p>
    <w:p w:rsidR="000B280E" w:rsidRPr="0026191E" w:rsidRDefault="000B280E" w:rsidP="0026191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70050176"/>
      <w:bookmarkStart w:id="2" w:name="_Toc370050324"/>
      <w:bookmarkStart w:id="3" w:name="_Toc370051135"/>
      <w:bookmarkStart w:id="4" w:name="_Toc370051199"/>
      <w:bookmarkStart w:id="5" w:name="_Toc370051301"/>
      <w:bookmarkStart w:id="6" w:name="_Toc399204293"/>
      <w:bookmarkStart w:id="7" w:name="_Toc399204504"/>
      <w:bookmarkStart w:id="8" w:name="_Toc399204682"/>
      <w:bookmarkStart w:id="9" w:name="_Toc399204793"/>
      <w:bookmarkStart w:id="10" w:name="_Toc399204934"/>
      <w:bookmarkStart w:id="11" w:name="_Toc399205235"/>
      <w:bookmarkStart w:id="12" w:name="_Toc399205350"/>
      <w:r w:rsidRPr="0026191E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B280E" w:rsidRPr="0026191E" w:rsidRDefault="000B280E" w:rsidP="002619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В современных условиях образование призвано обеспечить функциональную грамотность и социальную адаптацию обучающихся</w:t>
      </w:r>
      <w:r w:rsidRPr="00261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191E">
        <w:rPr>
          <w:rFonts w:ascii="Times New Roman" w:hAnsi="Times New Roman" w:cs="Times New Roman"/>
          <w:sz w:val="24"/>
          <w:szCs w:val="24"/>
        </w:rPr>
        <w:t xml:space="preserve">на основе приобретения ими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пути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.</w:t>
      </w:r>
      <w:r w:rsidRPr="0026191E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26191E">
        <w:rPr>
          <w:rFonts w:ascii="Times New Roman" w:hAnsi="Times New Roman" w:cs="Times New Roman"/>
          <w:bCs/>
          <w:iCs/>
          <w:sz w:val="24"/>
          <w:szCs w:val="24"/>
        </w:rPr>
        <w:t>лавной</w:t>
      </w:r>
      <w:proofErr w:type="spellEnd"/>
      <w:r w:rsidRPr="0026191E">
        <w:rPr>
          <w:rFonts w:ascii="Times New Roman" w:hAnsi="Times New Roman" w:cs="Times New Roman"/>
          <w:bCs/>
          <w:iCs/>
          <w:sz w:val="24"/>
          <w:szCs w:val="24"/>
        </w:rPr>
        <w:t xml:space="preserve"> целью школьного образования</w:t>
      </w:r>
      <w:r w:rsidRPr="0026191E">
        <w:rPr>
          <w:rFonts w:ascii="Times New Roman" w:hAnsi="Times New Roman" w:cs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0B280E" w:rsidRPr="0026191E" w:rsidRDefault="000B280E" w:rsidP="0026191E">
      <w:pPr>
        <w:tabs>
          <w:tab w:val="left" w:pos="705"/>
        </w:tabs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В содержание образования, представленное в старшей  школе, развивается в следующих   направлениях: 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 w:rsidRPr="0026191E">
        <w:rPr>
          <w:rFonts w:ascii="Times New Roman" w:hAnsi="Times New Roman"/>
          <w:sz w:val="24"/>
          <w:szCs w:val="24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расширение системы сведений о свойствах плоских фигур, систематическое изучение свой</w:t>
      </w:r>
      <w:proofErr w:type="gramStart"/>
      <w:r w:rsidRPr="0026191E">
        <w:rPr>
          <w:rFonts w:ascii="Times New Roman" w:hAnsi="Times New Roman"/>
          <w:sz w:val="24"/>
          <w:szCs w:val="24"/>
        </w:rPr>
        <w:t>ств пр</w:t>
      </w:r>
      <w:proofErr w:type="gramEnd"/>
      <w:r w:rsidRPr="0026191E">
        <w:rPr>
          <w:rFonts w:ascii="Times New Roman" w:hAnsi="Times New Roman"/>
          <w:sz w:val="24"/>
          <w:szCs w:val="24"/>
        </w:rPr>
        <w:t>остранственных тел, развитие представлений о геометрических измерениях;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B280E" w:rsidRPr="0026191E" w:rsidRDefault="000B280E" w:rsidP="0026191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6191E">
        <w:rPr>
          <w:rFonts w:ascii="Times New Roman" w:hAnsi="Times New Roman"/>
          <w:sz w:val="24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0B280E" w:rsidRPr="0026191E" w:rsidRDefault="000B280E" w:rsidP="002619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sz w:val="24"/>
          <w:szCs w:val="24"/>
        </w:rPr>
        <w:t>Задачи учебного предмета</w:t>
      </w:r>
    </w:p>
    <w:p w:rsidR="000B280E" w:rsidRPr="0026191E" w:rsidRDefault="000B280E" w:rsidP="002619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2619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«Алгебра», «Функции», «Уравнения и неравенства», «Элементы</w:t>
      </w:r>
      <w:r w:rsidRPr="0026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9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комбинаторики, теории вероятностей, статистики и логики», </w:t>
      </w:r>
      <w:r w:rsidRPr="0026191E">
        <w:rPr>
          <w:rFonts w:ascii="Times New Roman" w:eastAsia="Calibri" w:hAnsi="Times New Roman" w:cs="Times New Roman"/>
          <w:sz w:val="24"/>
          <w:szCs w:val="24"/>
        </w:rPr>
        <w:t xml:space="preserve">вводится линия </w:t>
      </w:r>
      <w:r w:rsidRPr="002619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«Начала</w:t>
      </w:r>
      <w:r w:rsidRPr="00261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9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математического анализа».</w:t>
      </w:r>
    </w:p>
    <w:p w:rsidR="000B280E" w:rsidRPr="0026191E" w:rsidRDefault="000B280E" w:rsidP="002619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lastRenderedPageBreak/>
        <w:t>В рамках указанных содержательных линий решаются следующие задачи:</w:t>
      </w:r>
    </w:p>
    <w:p w:rsidR="000B280E" w:rsidRPr="0026191E" w:rsidRDefault="000B280E" w:rsidP="002619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B280E" w:rsidRPr="0026191E" w:rsidRDefault="000B280E" w:rsidP="002619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B280E" w:rsidRPr="0026191E" w:rsidRDefault="000B280E" w:rsidP="002619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B280E" w:rsidRPr="0026191E" w:rsidRDefault="000B280E" w:rsidP="002619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0B280E" w:rsidRPr="0026191E" w:rsidRDefault="000B280E" w:rsidP="002619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Цели</w:t>
      </w:r>
    </w:p>
    <w:p w:rsidR="000B280E" w:rsidRPr="0026191E" w:rsidRDefault="000B280E" w:rsidP="0026191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0B280E" w:rsidRPr="0026191E" w:rsidRDefault="000B280E" w:rsidP="002619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</w:t>
      </w:r>
      <w:r w:rsidRPr="0026191E">
        <w:rPr>
          <w:rFonts w:ascii="Times New Roman" w:eastAsia="Calibri" w:hAnsi="Times New Roman" w:cs="Times New Roman"/>
          <w:sz w:val="24"/>
          <w:szCs w:val="24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B280E" w:rsidRPr="0026191E" w:rsidRDefault="000B280E" w:rsidP="002619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</w:t>
      </w:r>
      <w:r w:rsidRPr="0026191E">
        <w:rPr>
          <w:rFonts w:ascii="Times New Roman" w:eastAsia="Calibri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B280E" w:rsidRPr="0026191E" w:rsidRDefault="000B280E" w:rsidP="002619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овладение математическими знаниями и умениями, </w:t>
      </w:r>
      <w:r w:rsidRPr="0026191E">
        <w:rPr>
          <w:rFonts w:ascii="Times New Roman" w:eastAsia="Calibri" w:hAnsi="Times New Roman" w:cs="Times New Roman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B280E" w:rsidRPr="0026191E" w:rsidRDefault="000B280E" w:rsidP="002619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61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воспитание </w:t>
      </w:r>
      <w:r w:rsidRPr="0026191E">
        <w:rPr>
          <w:rFonts w:ascii="Times New Roman" w:eastAsia="Calibri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B280E" w:rsidRPr="0026191E" w:rsidRDefault="000B280E" w:rsidP="0026191E">
      <w:pPr>
        <w:pStyle w:val="1"/>
        <w:jc w:val="center"/>
        <w:rPr>
          <w:rFonts w:ascii="Times New Roman" w:hAnsi="Times New Roman"/>
          <w:iCs/>
          <w:sz w:val="24"/>
          <w:szCs w:val="24"/>
        </w:rPr>
      </w:pPr>
      <w:r w:rsidRPr="0026191E">
        <w:rPr>
          <w:rFonts w:ascii="Times New Roman" w:hAnsi="Times New Roman"/>
          <w:iCs/>
          <w:sz w:val="24"/>
          <w:szCs w:val="24"/>
        </w:rPr>
        <w:t>Содержание образования</w:t>
      </w:r>
    </w:p>
    <w:p w:rsidR="000B280E" w:rsidRPr="0026191E" w:rsidRDefault="000B280E" w:rsidP="0026191E">
      <w:pPr>
        <w:pStyle w:val="50"/>
        <w:shd w:val="clear" w:color="auto" w:fill="auto"/>
        <w:spacing w:before="0" w:after="78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Тригонометрические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функции-19 часов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тригономет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рических функций. Четность, нечетность, периодичность тригонометрических функций. Свойства функции</w:t>
      </w:r>
      <w:r w:rsidRPr="0026191E">
        <w:rPr>
          <w:rStyle w:val="a8"/>
          <w:rFonts w:ascii="Times New Roman" w:hAnsi="Times New Roman" w:cs="Times New Roman"/>
          <w:sz w:val="24"/>
          <w:szCs w:val="24"/>
        </w:rPr>
        <w:t xml:space="preserve"> у =</w:t>
      </w:r>
      <w:r w:rsidRPr="0026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cos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: и ее график. Свойства функции у = </w:t>
      </w:r>
      <w:r w:rsidRPr="0026191E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spellStart"/>
      <w:proofErr w:type="gramStart"/>
      <w:r w:rsidRPr="0026191E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26191E">
        <w:rPr>
          <w:rFonts w:ascii="Times New Roman" w:hAnsi="Times New Roman" w:cs="Times New Roman"/>
          <w:sz w:val="24"/>
          <w:szCs w:val="24"/>
        </w:rPr>
        <w:t>; и ее график. Свой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ства функции</w:t>
      </w:r>
      <w:r w:rsidRPr="0026191E">
        <w:rPr>
          <w:rStyle w:val="a8"/>
          <w:rFonts w:ascii="Times New Roman" w:hAnsi="Times New Roman" w:cs="Times New Roman"/>
          <w:sz w:val="24"/>
          <w:szCs w:val="24"/>
        </w:rPr>
        <w:t xml:space="preserve"> у =</w:t>
      </w:r>
      <w:r w:rsidRPr="0026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1E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 и ее график. Обратные тригонометри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ческие функции.</w:t>
      </w:r>
    </w:p>
    <w:p w:rsidR="000B280E" w:rsidRPr="0026191E" w:rsidRDefault="000B280E" w:rsidP="0026191E">
      <w:pPr>
        <w:pStyle w:val="30"/>
        <w:shd w:val="clear" w:color="auto" w:fill="auto"/>
        <w:spacing w:before="0" w:after="59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26191E">
        <w:rPr>
          <w:rStyle w:val="31"/>
          <w:rFonts w:ascii="Times New Roman" w:hAnsi="Times New Roman" w:cs="Times New Roman"/>
          <w:sz w:val="24"/>
          <w:szCs w:val="24"/>
        </w:rPr>
        <w:t>2.</w:t>
      </w:r>
      <w:r w:rsidRPr="0026191E">
        <w:rPr>
          <w:rFonts w:ascii="Times New Roman" w:hAnsi="Times New Roman" w:cs="Times New Roman"/>
          <w:sz w:val="24"/>
          <w:szCs w:val="24"/>
        </w:rPr>
        <w:t xml:space="preserve"> Производная и ее 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смысл-22 часа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Предел последовательности.</w:t>
      </w:r>
      <w:r w:rsidRPr="0026191E">
        <w:rPr>
          <w:rStyle w:val="a8"/>
          <w:rFonts w:ascii="Times New Roman" w:hAnsi="Times New Roman" w:cs="Times New Roman"/>
          <w:sz w:val="24"/>
          <w:szCs w:val="24"/>
        </w:rPr>
        <w:t xml:space="preserve"> Предел функции.</w:t>
      </w:r>
      <w:r w:rsidRPr="0026191E">
        <w:rPr>
          <w:rFonts w:ascii="Times New Roman" w:hAnsi="Times New Roman" w:cs="Times New Roman"/>
          <w:sz w:val="24"/>
          <w:szCs w:val="24"/>
        </w:rPr>
        <w:t xml:space="preserve"> Непре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рывность функции. Определение производной. Правила дифференцирования. Производная степенной функции. Пр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' </w:t>
      </w:r>
      <w:proofErr w:type="spellStart"/>
      <w:r w:rsidRPr="0026191E">
        <w:rPr>
          <w:rFonts w:ascii="Times New Roman" w:hAnsi="Times New Roman" w:cs="Times New Roman"/>
          <w:sz w:val="24"/>
          <w:szCs w:val="24"/>
        </w:rPr>
        <w:t>изводные</w:t>
      </w:r>
      <w:proofErr w:type="spellEnd"/>
      <w:r w:rsidRPr="0026191E">
        <w:rPr>
          <w:rFonts w:ascii="Times New Roman" w:hAnsi="Times New Roman" w:cs="Times New Roman"/>
          <w:sz w:val="24"/>
          <w:szCs w:val="24"/>
        </w:rPr>
        <w:t xml:space="preserve"> элементарных функций. Геометрический смысл производной.</w:t>
      </w:r>
    </w:p>
    <w:p w:rsidR="000B280E" w:rsidRPr="0026191E" w:rsidRDefault="000B280E" w:rsidP="0026191E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3" w:name="bookmark0"/>
      <w:bookmarkStart w:id="14" w:name="_Toc399204307"/>
      <w:bookmarkStart w:id="15" w:name="_Toc399204509"/>
      <w:r w:rsidRPr="0026191E">
        <w:rPr>
          <w:rFonts w:ascii="Times New Roman" w:hAnsi="Times New Roman" w:cs="Times New Roman"/>
          <w:b/>
          <w:sz w:val="24"/>
          <w:szCs w:val="24"/>
        </w:rPr>
        <w:t xml:space="preserve">        3. Применение производной</w:t>
      </w:r>
      <w:r w:rsidRPr="0026191E">
        <w:rPr>
          <w:rStyle w:val="12"/>
          <w:rFonts w:ascii="Times New Roman" w:hAnsi="Times New Roman" w:cs="Times New Roman"/>
          <w:sz w:val="24"/>
          <w:szCs w:val="24"/>
        </w:rPr>
        <w:t xml:space="preserve"> к</w:t>
      </w:r>
      <w:r w:rsidRPr="0026191E">
        <w:rPr>
          <w:rFonts w:ascii="Times New Roman" w:hAnsi="Times New Roman" w:cs="Times New Roman"/>
          <w:b/>
          <w:sz w:val="24"/>
          <w:szCs w:val="24"/>
        </w:rPr>
        <w:t xml:space="preserve"> исследованию функций</w:t>
      </w:r>
      <w:bookmarkEnd w:id="13"/>
      <w:r w:rsidRPr="0026191E">
        <w:rPr>
          <w:rFonts w:ascii="Times New Roman" w:hAnsi="Times New Roman" w:cs="Times New Roman"/>
          <w:b/>
          <w:sz w:val="24"/>
          <w:szCs w:val="24"/>
        </w:rPr>
        <w:t>-16 часов</w:t>
      </w:r>
      <w:bookmarkEnd w:id="14"/>
      <w:bookmarkEnd w:id="15"/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Возрастание и убывание функции. Экстремумы функ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ции. Наибольшее и наименьшее значения функции. Производная второго порядка, выпуклость и точки перегиба. Построение графиков функций.</w:t>
      </w:r>
    </w:p>
    <w:p w:rsidR="000B280E" w:rsidRPr="0026191E" w:rsidRDefault="000B280E" w:rsidP="0026191E">
      <w:pPr>
        <w:pStyle w:val="30"/>
        <w:shd w:val="clear" w:color="auto" w:fill="auto"/>
        <w:spacing w:before="0" w:after="59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и интеграл-15 часов.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Первообразная. Правила нахождения 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>. Площадь криволинейной трапеции. Интеграл и его вычис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ление. Вычисление площадей фигур с помощью интегра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лов. Применение интегралов для решения физических за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дач.</w:t>
      </w:r>
      <w:r w:rsidRPr="0026191E">
        <w:rPr>
          <w:rStyle w:val="4"/>
          <w:rFonts w:ascii="Times New Roman" w:hAnsi="Times New Roman" w:cs="Times New Roman"/>
          <w:sz w:val="24"/>
          <w:szCs w:val="24"/>
        </w:rPr>
        <w:t xml:space="preserve"> Простейшие дифференциальные уравнения.</w:t>
      </w:r>
    </w:p>
    <w:p w:rsidR="000B280E" w:rsidRPr="0026191E" w:rsidRDefault="000B280E" w:rsidP="0026191E">
      <w:pPr>
        <w:pStyle w:val="30"/>
        <w:shd w:val="clear" w:color="auto" w:fill="auto"/>
        <w:spacing w:before="0" w:after="81" w:line="240" w:lineRule="auto"/>
        <w:ind w:left="100" w:firstLine="360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5. Комбинаторика-10 часов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Style w:val="4"/>
          <w:rFonts w:ascii="Times New Roman" w:hAnsi="Times New Roman" w:cs="Times New Roman"/>
          <w:sz w:val="24"/>
          <w:szCs w:val="24"/>
        </w:rPr>
        <w:t xml:space="preserve">Математическая </w:t>
      </w:r>
      <w:proofErr w:type="spellStart"/>
      <w:r w:rsidRPr="0026191E">
        <w:rPr>
          <w:rStyle w:val="4"/>
          <w:rFonts w:ascii="Times New Roman" w:hAnsi="Times New Roman" w:cs="Times New Roman"/>
          <w:sz w:val="24"/>
          <w:szCs w:val="24"/>
        </w:rPr>
        <w:t>индукцця</w:t>
      </w:r>
      <w:proofErr w:type="spellEnd"/>
      <w:r w:rsidRPr="0026191E">
        <w:rPr>
          <w:rStyle w:val="4"/>
          <w:rFonts w:ascii="Times New Roman" w:hAnsi="Times New Roman" w:cs="Times New Roman"/>
          <w:sz w:val="24"/>
          <w:szCs w:val="24"/>
        </w:rPr>
        <w:t>.</w:t>
      </w:r>
      <w:r w:rsidRPr="0026191E">
        <w:rPr>
          <w:rFonts w:ascii="Times New Roman" w:hAnsi="Times New Roman" w:cs="Times New Roman"/>
          <w:sz w:val="24"/>
          <w:szCs w:val="24"/>
        </w:rPr>
        <w:t xml:space="preserve"> Правило произведения. Размещения с повторениями. Перестановки. Размещения без повторений. Сочетания без повторений и бином Ньютона.</w:t>
      </w:r>
    </w:p>
    <w:p w:rsidR="000B280E" w:rsidRPr="0026191E" w:rsidRDefault="000B280E" w:rsidP="0026191E">
      <w:pPr>
        <w:pStyle w:val="30"/>
        <w:numPr>
          <w:ilvl w:val="0"/>
          <w:numId w:val="4"/>
        </w:numPr>
        <w:shd w:val="clear" w:color="auto" w:fill="auto"/>
        <w:tabs>
          <w:tab w:val="left" w:pos="686"/>
        </w:tabs>
        <w:spacing w:before="0" w:after="67" w:line="240" w:lineRule="auto"/>
        <w:ind w:left="1429" w:hanging="360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Элементы теории вероятностей-8 часов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lastRenderedPageBreak/>
        <w:t>Вероятность события. Сложение вероятностей.</w:t>
      </w:r>
      <w:r w:rsidRPr="0026191E">
        <w:rPr>
          <w:rStyle w:val="23"/>
          <w:rFonts w:ascii="Times New Roman" w:hAnsi="Times New Roman" w:cs="Times New Roman"/>
          <w:sz w:val="24"/>
          <w:szCs w:val="24"/>
        </w:rPr>
        <w:t xml:space="preserve"> Услов</w:t>
      </w:r>
      <w:r w:rsidRPr="0026191E">
        <w:rPr>
          <w:rStyle w:val="23"/>
          <w:rFonts w:ascii="Times New Roman" w:hAnsi="Times New Roman" w:cs="Times New Roman"/>
          <w:sz w:val="24"/>
          <w:szCs w:val="24"/>
        </w:rPr>
        <w:softHyphen/>
        <w:t>ная вероятность. Независимость событий.</w:t>
      </w:r>
      <w:r w:rsidRPr="0026191E">
        <w:rPr>
          <w:rFonts w:ascii="Times New Roman" w:hAnsi="Times New Roman" w:cs="Times New Roman"/>
          <w:sz w:val="24"/>
          <w:szCs w:val="24"/>
        </w:rPr>
        <w:t xml:space="preserve"> Вероятность произведения независимых событий.</w:t>
      </w:r>
      <w:r w:rsidRPr="0026191E">
        <w:rPr>
          <w:rStyle w:val="23"/>
          <w:rFonts w:ascii="Times New Roman" w:hAnsi="Times New Roman" w:cs="Times New Roman"/>
          <w:sz w:val="24"/>
          <w:szCs w:val="24"/>
        </w:rPr>
        <w:t xml:space="preserve"> Формула Бернулли.</w:t>
      </w:r>
    </w:p>
    <w:p w:rsidR="000B280E" w:rsidRPr="0026191E" w:rsidRDefault="000B280E" w:rsidP="0026191E">
      <w:pPr>
        <w:pStyle w:val="41"/>
        <w:numPr>
          <w:ilvl w:val="0"/>
          <w:numId w:val="4"/>
        </w:numPr>
        <w:shd w:val="clear" w:color="auto" w:fill="auto"/>
        <w:tabs>
          <w:tab w:val="left" w:pos="696"/>
        </w:tabs>
        <w:spacing w:before="0" w:after="67" w:line="240" w:lineRule="auto"/>
        <w:ind w:left="1429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26191E">
        <w:rPr>
          <w:rFonts w:ascii="Times New Roman" w:hAnsi="Times New Roman" w:cs="Times New Roman"/>
          <w:sz w:val="24"/>
          <w:szCs w:val="24"/>
        </w:rPr>
        <w:t>Комплексные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числа-13 часов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Определение комплексных чисел. Сложение и умноже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ние комплексных чисел. Комплексно сопряженные числа. Модуль комплексного числа. Операции вычитания и деле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ния. Геометрическая интерпретация комплексного числа. Тригонометрическая форма комплексного числа. Умноже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ние и деление комплексных чисел, записанных в тригоно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метрической форме. Формула Муавра. Квадратное уравне</w:t>
      </w:r>
      <w:r w:rsidRPr="0026191E">
        <w:rPr>
          <w:rFonts w:ascii="Times New Roman" w:hAnsi="Times New Roman" w:cs="Times New Roman"/>
          <w:sz w:val="24"/>
          <w:szCs w:val="24"/>
        </w:rPr>
        <w:softHyphen/>
        <w:t>ние с комплексным неизвестным. Извлечение корня из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 xml:space="preserve"> комплексного числа. Алгебраические уравнения.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91E">
        <w:rPr>
          <w:rFonts w:ascii="Times New Roman" w:hAnsi="Times New Roman" w:cs="Times New Roman"/>
          <w:b/>
          <w:sz w:val="24"/>
          <w:szCs w:val="24"/>
        </w:rPr>
        <w:t xml:space="preserve">8.  </w:t>
      </w:r>
      <w:proofErr w:type="gramStart"/>
      <w:r w:rsidRPr="0026191E">
        <w:rPr>
          <w:rFonts w:ascii="Times New Roman" w:hAnsi="Times New Roman" w:cs="Times New Roman"/>
          <w:b/>
          <w:sz w:val="24"/>
          <w:szCs w:val="24"/>
        </w:rPr>
        <w:t>Повторение курса алгебры и начал математического анализа (Уравнения и неравенства.</w:t>
      </w:r>
      <w:proofErr w:type="gramEnd"/>
      <w:r w:rsidRPr="00261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91E">
        <w:rPr>
          <w:rFonts w:ascii="Times New Roman" w:hAnsi="Times New Roman" w:cs="Times New Roman"/>
          <w:b/>
          <w:sz w:val="24"/>
          <w:szCs w:val="24"/>
        </w:rPr>
        <w:t>Задачи с параметром</w:t>
      </w:r>
      <w:proofErr w:type="gramStart"/>
      <w:r w:rsidRPr="0026191E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26191E">
        <w:rPr>
          <w:rFonts w:ascii="Times New Roman" w:hAnsi="Times New Roman" w:cs="Times New Roman"/>
          <w:b/>
          <w:sz w:val="24"/>
          <w:szCs w:val="24"/>
        </w:rPr>
        <w:t>-21 час</w:t>
      </w: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Методы решения уравнений с одним неизвестным. Приёмы решения уравнений с двумя неизвестными. Неравенства, системы  и совокупности неравенств с одним неизвестным. Методы их решения. Способы и методы решения систем уравнений с двумя неизвестными. Изображение на координатной плоскости решений неравенств и систем неравен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>умя неизвестными. Подходы к решению задач с параметром.</w:t>
      </w:r>
    </w:p>
    <w:p w:rsidR="000B280E" w:rsidRPr="0026191E" w:rsidRDefault="000B280E" w:rsidP="0026191E">
      <w:pPr>
        <w:pStyle w:val="2"/>
        <w:spacing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6191E">
        <w:rPr>
          <w:rStyle w:val="2pt1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26191E">
        <w:rPr>
          <w:rStyle w:val="2pt1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26191E"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подготовке выпускников:</w:t>
      </w:r>
    </w:p>
    <w:p w:rsidR="000B280E" w:rsidRPr="0026191E" w:rsidRDefault="000B280E" w:rsidP="002619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1E">
        <w:rPr>
          <w:rFonts w:ascii="Times New Roman" w:hAnsi="Times New Roman" w:cs="Times New Roman"/>
          <w:b/>
          <w:sz w:val="24"/>
          <w:szCs w:val="24"/>
        </w:rPr>
        <w:t>Знать (понимать)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науки, историю развития геометрии;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 xml:space="preserve">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знания, для практики.</w:t>
      </w:r>
    </w:p>
    <w:p w:rsidR="000B280E" w:rsidRPr="0026191E" w:rsidRDefault="000B280E" w:rsidP="00261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26191E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6191E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0B280E" w:rsidRPr="0026191E" w:rsidRDefault="000B280E" w:rsidP="00261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0E" w:rsidRPr="0026191E" w:rsidRDefault="000B280E" w:rsidP="002619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1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6191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6191E">
        <w:rPr>
          <w:rFonts w:ascii="Times New Roman" w:hAnsi="Times New Roman" w:cs="Times New Roman"/>
          <w:b/>
          <w:sz w:val="24"/>
          <w:szCs w:val="24"/>
        </w:rPr>
        <w:t>: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ситуаций;</w:t>
      </w:r>
    </w:p>
    <w:p w:rsidR="000B280E" w:rsidRPr="0026191E" w:rsidRDefault="000B280E" w:rsidP="002619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1E">
        <w:rPr>
          <w:rFonts w:ascii="Times New Roman" w:hAnsi="Times New Roman" w:cs="Times New Roman"/>
          <w:sz w:val="24"/>
          <w:szCs w:val="24"/>
        </w:rPr>
        <w:t>при решении практических задач, используя при необходимости справочники и вычислительные устройства.</w:t>
      </w:r>
    </w:p>
    <w:p w:rsidR="00A81D71" w:rsidRPr="0026191E" w:rsidRDefault="00A81D71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D71" w:rsidRDefault="00A81D71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Default="0026191E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1E" w:rsidRPr="0026191E" w:rsidRDefault="0026191E" w:rsidP="00261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0C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2"/>
        <w:gridCol w:w="2333"/>
        <w:gridCol w:w="219"/>
      </w:tblGrid>
      <w:tr w:rsidR="00A81D71" w:rsidRPr="0026191E" w:rsidTr="0026191E">
        <w:trPr>
          <w:cantSplit/>
          <w:trHeight w:val="1785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pStyle w:val="Style4"/>
              <w:widowControl/>
              <w:tabs>
                <w:tab w:val="left" w:pos="826"/>
              </w:tabs>
              <w:spacing w:line="240" w:lineRule="auto"/>
              <w:jc w:val="left"/>
            </w:pPr>
            <w:r w:rsidRPr="0026191E">
              <w:rPr>
                <w:rStyle w:val="FontStyle43"/>
                <w:b/>
                <w:sz w:val="24"/>
                <w:szCs w:val="24"/>
              </w:rPr>
              <w:t>формы текущего контроля</w:t>
            </w:r>
            <w:r w:rsidRPr="0026191E">
              <w:rPr>
                <w:rStyle w:val="FontStyle43"/>
                <w:sz w:val="24"/>
                <w:szCs w:val="24"/>
              </w:rPr>
              <w:t xml:space="preserve"> </w:t>
            </w:r>
          </w:p>
          <w:p w:rsidR="00A81D71" w:rsidRPr="0026191E" w:rsidRDefault="00A81D71" w:rsidP="0026191E">
            <w:pPr>
              <w:pStyle w:val="Style4"/>
              <w:widowControl/>
              <w:tabs>
                <w:tab w:val="left" w:pos="826"/>
              </w:tabs>
              <w:spacing w:line="240" w:lineRule="auto"/>
              <w:ind w:left="116" w:firstLine="0"/>
              <w:jc w:val="left"/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формулы, уравнения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pStyle w:val="5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191E">
              <w:rPr>
                <w:sz w:val="24"/>
                <w:szCs w:val="24"/>
              </w:rPr>
              <w:t>Фронтальный, индивидуальный</w:t>
            </w:r>
          </w:p>
        </w:tc>
      </w:tr>
      <w:tr w:rsidR="00A81D71" w:rsidRPr="0026191E" w:rsidTr="0026191E">
        <w:trPr>
          <w:cantSplit/>
          <w:trHeight w:val="30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Логарифмические, показательные уравнения и неравенства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Фронтальный, индивидуальный</w:t>
            </w:r>
          </w:p>
        </w:tc>
      </w:tr>
      <w:tr w:rsidR="00A81D71" w:rsidRPr="0026191E" w:rsidTr="0026191E">
        <w:trPr>
          <w:cantSplit/>
          <w:trHeight w:val="25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615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2619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6191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6191E">
              <w:rPr>
                <w:rFonts w:ascii="Times New Roman" w:hAnsi="Times New Roman"/>
                <w:b/>
                <w:bCs/>
                <w:sz w:val="24"/>
                <w:szCs w:val="24"/>
              </w:rPr>
              <w:t>Тригонометрические функции (18ч)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567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Множество значений тригонометрических функций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 тригонометрических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«Чётность, нечётность, периодичность тригонометрических функций»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6.5pt" o:ole="" filled="t">
                  <v:fill color2="black"/>
                  <v:imagedata r:id="rId7" o:title=""/>
                </v:shape>
                <o:OLEObject Type="Embed" ProgID="Equation.3" ShapeID="_x0000_i1025" DrawAspect="Content" ObjectID="_1756700249" r:id="rId8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40">
                <v:shape id="_x0000_i1026" type="#_x0000_t75" style="width:45pt;height:16.5pt" o:ole="" filled="t">
                  <v:fill color2="black"/>
                  <v:imagedata r:id="rId9" o:title=""/>
                </v:shape>
                <o:OLEObject Type="Embed" ProgID="Equation.3" ShapeID="_x0000_i1026" DrawAspect="Content" ObjectID="_1756700250" r:id="rId10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. Графическое решение тригонометрических уравнений и неравенств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40">
                <v:shape id="_x0000_i1027" type="#_x0000_t75" style="width:45.75pt;height:16.5pt" o:ole="" filled="t">
                  <v:fill color2="black"/>
                  <v:imagedata r:id="rId11" o:title=""/>
                </v:shape>
                <o:OLEObject Type="Embed" ProgID="Equation.3" ShapeID="_x0000_i1027" DrawAspect="Content" ObjectID="_1756700251" r:id="rId12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40">
                <v:shape id="_x0000_i1028" type="#_x0000_t75" style="width:44.25pt;height:16.5pt" o:ole="" filled="t">
                  <v:fill color2="black"/>
                  <v:imagedata r:id="rId13" o:title=""/>
                </v:shape>
                <o:OLEObject Type="Embed" ProgID="Equation.3" ShapeID="_x0000_i1028" DrawAspect="Content" ObjectID="_1756700252" r:id="rId14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40">
                <v:shape id="_x0000_i1029" type="#_x0000_t75" style="width:42.75pt;height:16.5pt" o:ole="" filled="t">
                  <v:fill color2="black"/>
                  <v:imagedata r:id="rId15" o:title=""/>
                </v:shape>
                <o:OLEObject Type="Embed" ProgID="Equation.3" ShapeID="_x0000_i1029" DrawAspect="Content" ObjectID="_1756700253" r:id="rId16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. Графическое решение тригонометрических уравнений и неравенств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40">
                <v:shape id="_x0000_i1030" type="#_x0000_t75" style="width:44.25pt;height:16.5pt" o:ole="" filled="t">
                  <v:fill color2="black"/>
                  <v:imagedata r:id="rId17" o:title=""/>
                </v:shape>
                <o:OLEObject Type="Embed" ProgID="Equation.3" ShapeID="_x0000_i1030" DrawAspect="Content" ObjectID="_1756700254" r:id="rId18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40">
                <v:shape id="_x0000_i1031" type="#_x0000_t75" style="width:81.75pt;height:16.5pt" o:ole="" filled="t">
                  <v:fill color2="black"/>
                  <v:imagedata r:id="rId19" o:title=""/>
                </v:shape>
                <o:OLEObject Type="Embed" ProgID="Equation.3" ShapeID="_x0000_i1031" DrawAspect="Content" ObjectID="_1756700255" r:id="rId20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26191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40">
                <v:shape id="_x0000_i1032" type="#_x0000_t75" style="width:81.75pt;height:16.5pt" o:ole="" filled="t">
                  <v:fill color2="black"/>
                  <v:imagedata r:id="rId21" o:title=""/>
                </v:shape>
                <o:OLEObject Type="Embed" ProgID="Equation.3" ShapeID="_x0000_i1032" DrawAspect="Content" ObjectID="_1756700256" r:id="rId22"/>
              </w:object>
            </w: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. Графическое решение тригонометрических уравнений и неравенств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обратные тригонометрические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«Тригонометрические функции»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  <w:r w:rsidRPr="00261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«Тригонометрические функции»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D71" w:rsidRPr="0026191E" w:rsidRDefault="00A81D71" w:rsidP="0026191E">
            <w:pPr>
              <w:pStyle w:val="a3"/>
              <w:widowControl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91E">
              <w:rPr>
                <w:rFonts w:ascii="Times New Roman" w:hAnsi="Times New Roman"/>
                <w:b/>
                <w:sz w:val="24"/>
                <w:szCs w:val="24"/>
              </w:rPr>
              <w:t>Глава II. Производная и её геометрический смысл (19ч)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Предел последовательности (определение и свойства)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пределов последовательностей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функции (определение, свойства). Вычисление пределов функций.</w:t>
            </w:r>
          </w:p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Непрерывность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производной функции по определению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Дифференцирование суммы, произведения и частного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и обратной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Решение задач на нахождение производных элементарных функций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«Производная и ее геометрический смысл»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№2 по теме «Производная и ее геометрический смысл»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 Применение производной к исследованию функций (16ч)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Возрастание и убывание функции. Решение задач 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Экстремумы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Экстремумы функции. Решение задач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Возрастание и </w:t>
            </w:r>
            <w:proofErr w:type="gramStart"/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убывание</w:t>
            </w:r>
            <w:proofErr w:type="gramEnd"/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экстремумы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Наибольшее и наименьшее значения функции, непрерывной на отрезке (изучение алгоритма)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Задачи на нахождение наибольшего (наименьшего) значения величин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Асимптоты графиков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Применение производной к построению графиков функций (изучение алгоритма)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Построение графиков функции и помощью производной, содержащих асимптоты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Применение производной к построению графиков функций, содержащих асимптоты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«Применение производной к исследованию функции»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№3по теме «Применение производной к исследованию функции»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IV. </w:t>
            </w:r>
            <w:proofErr w:type="gramStart"/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proofErr w:type="gramEnd"/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интеграл – 15 часов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Первообразная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Первообразная. Решение задач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Правила нахождения </w:t>
            </w:r>
            <w:proofErr w:type="gramStart"/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Правила нахождения </w:t>
            </w:r>
            <w:proofErr w:type="gramStart"/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интегралов.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Площадь криволинейной трапеции и интеграл Вычисление интегралов.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Простейшие дифференциальные уравнения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Урок обобщения и систематизации знаний по теме «Интеграл»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Урок обобщения и систематизации знаний по теме «Интеграл»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№4 по теме «Интеграл»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Глава V.</w:t>
            </w:r>
            <w:r w:rsidRPr="002619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Комбинаторика (9ч)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Перестановки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Перестановки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обобщения и систематизации знаний по теме «Комбинаторика»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№5 по теме «Комбинаторика»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gridAfter w:val="1"/>
          <w:wAfter w:w="219" w:type="dxa"/>
          <w:cantSplit/>
          <w:trHeight w:val="363"/>
        </w:trPr>
        <w:tc>
          <w:tcPr>
            <w:tcW w:w="10242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Элементы теории вероятностей (8ч)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Вероятность события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вероятностей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Сложение вероятностей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Формула Бернулли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обобщения и систематизации знаний по теме «Элементы теории вероятности»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№6 по теме «Элементы теории вероятности»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Комплексные числа (13ч)</w:t>
            </w:r>
            <w:r w:rsidRPr="0026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  <w:r w:rsidRPr="002619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комплексных чисел. Сложение и умножение комплексных чисел.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Комплексно сопряженные числа. Модуль комплексного числа.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Вычитание и деления комплексных чисел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Геометрическая интерпретация комплексного числа.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Геометрическая интерпретация комплексного числа.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деление комплексного числа, записанного в тригонометрической форме. Формула Муавра.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Умножение и деление комплексного числа, записанного в тригонометрической форме. Формула Муавра.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Квадратное уравнение с комплексной переменной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обобщения и систематизации знаний по теме «Комплексные числа»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№7 по теме «Комплексные числа»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VIII. </w:t>
            </w:r>
            <w:r w:rsidRPr="0026191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 начал математического анализа</w:t>
            </w: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 с одним неизвестным методом разложения на множители и методом введения нового неизвестного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 с одним неизвестным  функционально-графическим методом и методом перехода от уравнения φ(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))= φ(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))  к уравнению 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)= 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 с одним неизвестным с применением нескольких методов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уравнений с одним неизвестным методом раскрытия модулей на промежутках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Аналитические приёмы решения уравнений с двумя неизвестными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Графические  приёмы решения уравнений с двумя неизвестными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понятия, связанные с решением неравенств с одним неизвестным</w:t>
            </w:r>
            <w:proofErr w:type="gramStart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Решение алгебраических неравенств с одним неизвестным.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показательных неравенств с одним неизвестным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логарифмических неравенств с одним неизвестным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систем уравнений с двумя неизвестными методами сложения и подстановки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систем уравнений с двумя неизвестными методам равносильных преобразований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систем уравнений с двумя неизвестными функционально-графическим методом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Изображение на координатной плоскости решений неравенств  и систем неравен</w:t>
            </w:r>
            <w:proofErr w:type="gramStart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 с дв</w:t>
            </w:r>
            <w:proofErr w:type="gramEnd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умя неизвестными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Изображение на координатной плоскости решений неравенств  и систем неравен</w:t>
            </w:r>
            <w:proofErr w:type="gramStart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 с дв</w:t>
            </w:r>
            <w:proofErr w:type="gramEnd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умя неизвестными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Подходы к решению задач с параметрами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с параметрами графическим методом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задач с параметрами  аналитическим  методом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задач с параметрами  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Самостоятельная работа на тему:  </w:t>
            </w:r>
          </w:p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«Решение задач с параметрами»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 опрос, самостоятельная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обобщения и систематизации знаний по теме «Уравнения и неравенства с двумя переменными»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Контрольная </w:t>
            </w:r>
            <w:r w:rsidRPr="002619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работа №8 «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Уравнения и неравенства с   одной и двумя переменными. Задачи с параметром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 (13ч)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Степени и корни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тригонометрических уравнений, сводящихся к </w:t>
            </w:r>
            <w:proofErr w:type="gramStart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квадратным</w:t>
            </w:r>
            <w:proofErr w:type="gramEnd"/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однородных, линейных относительно </w:t>
            </w:r>
            <w:r w:rsidRPr="0026191E">
              <w:rPr>
                <w:rFonts w:ascii="Times New Roman" w:hAnsi="Times New Roman" w:cs="Times New Roman"/>
                <w:color w:val="auto"/>
                <w:position w:val="-6"/>
                <w:sz w:val="24"/>
                <w:szCs w:val="24"/>
              </w:rPr>
              <w:object w:dxaOrig="520" w:dyaOrig="279">
                <v:shape id="_x0000_i1033" type="#_x0000_t75" style="width:26.25pt;height:14.25pt" o:ole="">
                  <v:imagedata r:id="rId23" o:title=""/>
                </v:shape>
                <o:OLEObject Type="Embed" ProgID="Equation.3" ShapeID="_x0000_i1033" DrawAspect="Content" ObjectID="_1756700257" r:id="rId24"/>
              </w:objec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26191E">
              <w:rPr>
                <w:rFonts w:ascii="Times New Roman" w:hAnsi="Times New Roman" w:cs="Times New Roman"/>
                <w:color w:val="auto"/>
                <w:position w:val="-6"/>
                <w:sz w:val="24"/>
                <w:szCs w:val="24"/>
              </w:rPr>
              <w:object w:dxaOrig="540" w:dyaOrig="220">
                <v:shape id="_x0000_i1034" type="#_x0000_t75" style="width:27pt;height:11.25pt" o:ole="">
                  <v:imagedata r:id="rId25" o:title=""/>
                </v:shape>
                <o:OLEObject Type="Embed" ProgID="Equation.3" ShapeID="_x0000_i1034" DrawAspect="Content" ObjectID="_1756700258" r:id="rId26"/>
              </w:objec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Уравнение касательной к графику функции. </w:t>
            </w: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Первообразная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Интеграл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Повторение. Нахождение наибольшего и наименьшего значений непрерывной функции на промежутке.</w:t>
            </w:r>
          </w:p>
        </w:tc>
        <w:tc>
          <w:tcPr>
            <w:tcW w:w="2552" w:type="dxa"/>
            <w:gridSpan w:val="2"/>
            <w:vAlign w:val="center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Повторение. Текстовые задачи.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выборочный контроль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 контрольная работа за курс средней (полной школы)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1D71" w:rsidRPr="0026191E" w:rsidTr="0026191E">
        <w:trPr>
          <w:cantSplit/>
          <w:trHeight w:val="363"/>
        </w:trPr>
        <w:tc>
          <w:tcPr>
            <w:tcW w:w="817" w:type="dxa"/>
            <w:vAlign w:val="center"/>
          </w:tcPr>
          <w:p w:rsidR="00A81D71" w:rsidRPr="0026191E" w:rsidRDefault="00A81D71" w:rsidP="0026191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vAlign w:val="center"/>
          </w:tcPr>
          <w:p w:rsidR="00A81D71" w:rsidRPr="0026191E" w:rsidRDefault="00A81D71" w:rsidP="0026191E">
            <w:pPr>
              <w:pStyle w:val="8"/>
              <w:widowControl w:val="0"/>
              <w:autoSpaceDE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61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552" w:type="dxa"/>
            <w:gridSpan w:val="2"/>
          </w:tcPr>
          <w:p w:rsidR="00A81D71" w:rsidRPr="0026191E" w:rsidRDefault="00A81D71" w:rsidP="002619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D71" w:rsidRPr="0026191E" w:rsidRDefault="00A81D71" w:rsidP="002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0E" w:rsidRPr="0026191E" w:rsidRDefault="000B280E" w:rsidP="0026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D71" w:rsidRPr="0026191E" w:rsidRDefault="00A81D71" w:rsidP="0026191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A81D71" w:rsidRPr="0026191E" w:rsidSect="000B2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33" w:rsidRDefault="00632F33" w:rsidP="000B280E">
      <w:pPr>
        <w:spacing w:after="0" w:line="240" w:lineRule="auto"/>
      </w:pPr>
      <w:r>
        <w:separator/>
      </w:r>
    </w:p>
  </w:endnote>
  <w:endnote w:type="continuationSeparator" w:id="0">
    <w:p w:rsidR="00632F33" w:rsidRDefault="00632F33" w:rsidP="000B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33" w:rsidRDefault="00632F33" w:rsidP="000B280E">
      <w:pPr>
        <w:spacing w:after="0" w:line="240" w:lineRule="auto"/>
      </w:pPr>
      <w:r>
        <w:separator/>
      </w:r>
    </w:p>
  </w:footnote>
  <w:footnote w:type="continuationSeparator" w:id="0">
    <w:p w:rsidR="00632F33" w:rsidRDefault="00632F33" w:rsidP="000B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463316"/>
    <w:lvl w:ilvl="0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2">
    <w:nsid w:val="05A77511"/>
    <w:multiLevelType w:val="hybridMultilevel"/>
    <w:tmpl w:val="D9B803BA"/>
    <w:lvl w:ilvl="0" w:tplc="00000007">
      <w:start w:val="1"/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313AA6"/>
    <w:multiLevelType w:val="hybridMultilevel"/>
    <w:tmpl w:val="8CB8F64A"/>
    <w:lvl w:ilvl="0" w:tplc="29065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D791A"/>
    <w:multiLevelType w:val="hybridMultilevel"/>
    <w:tmpl w:val="565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00C7F"/>
    <w:multiLevelType w:val="hybridMultilevel"/>
    <w:tmpl w:val="48BE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80E"/>
    <w:rsid w:val="000B280E"/>
    <w:rsid w:val="0026191E"/>
    <w:rsid w:val="002B23F7"/>
    <w:rsid w:val="002C5EFF"/>
    <w:rsid w:val="003B7E2E"/>
    <w:rsid w:val="00593B93"/>
    <w:rsid w:val="00632F33"/>
    <w:rsid w:val="00704319"/>
    <w:rsid w:val="007D7CDD"/>
    <w:rsid w:val="007D7EF9"/>
    <w:rsid w:val="00A77D4E"/>
    <w:rsid w:val="00A81D71"/>
    <w:rsid w:val="00E2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0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B28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28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0B280E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280E"/>
    <w:pPr>
      <w:shd w:val="clear" w:color="auto" w:fill="FFFFFF"/>
      <w:spacing w:before="120" w:after="120" w:line="240" w:lineRule="atLeast"/>
      <w:jc w:val="both"/>
    </w:pPr>
    <w:rPr>
      <w:rFonts w:ascii="Century Schoolbook" w:hAnsi="Century Schoolbook"/>
      <w:b/>
      <w:bCs/>
      <w:sz w:val="21"/>
      <w:szCs w:val="21"/>
    </w:rPr>
  </w:style>
  <w:style w:type="character" w:customStyle="1" w:styleId="a4">
    <w:name w:val="Сноска_"/>
    <w:basedOn w:val="a0"/>
    <w:link w:val="a5"/>
    <w:rsid w:val="000B280E"/>
    <w:rPr>
      <w:sz w:val="23"/>
      <w:szCs w:val="23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0B280E"/>
    <w:rPr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6"/>
    <w:rsid w:val="000B280E"/>
    <w:rPr>
      <w:i/>
      <w:iCs/>
    </w:rPr>
  </w:style>
  <w:style w:type="character" w:customStyle="1" w:styleId="1pt">
    <w:name w:val="Основной текст + Интервал 1 pt"/>
    <w:basedOn w:val="a6"/>
    <w:rsid w:val="000B280E"/>
    <w:rPr>
      <w:spacing w:val="30"/>
    </w:rPr>
  </w:style>
  <w:style w:type="character" w:customStyle="1" w:styleId="5">
    <w:name w:val="Основной текст (5)_"/>
    <w:basedOn w:val="a0"/>
    <w:link w:val="50"/>
    <w:rsid w:val="000B280E"/>
    <w:rPr>
      <w:b/>
      <w:bCs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0B280E"/>
    <w:pPr>
      <w:shd w:val="clear" w:color="auto" w:fill="FFFFFF"/>
      <w:spacing w:after="60" w:line="240" w:lineRule="atLeast"/>
    </w:pPr>
    <w:rPr>
      <w:sz w:val="23"/>
      <w:szCs w:val="23"/>
    </w:rPr>
  </w:style>
  <w:style w:type="paragraph" w:styleId="a7">
    <w:name w:val="Body Text"/>
    <w:basedOn w:val="a"/>
    <w:link w:val="a6"/>
    <w:rsid w:val="000B280E"/>
    <w:pPr>
      <w:shd w:val="clear" w:color="auto" w:fill="FFFFFF"/>
      <w:spacing w:after="0" w:line="216" w:lineRule="exact"/>
      <w:ind w:hanging="340"/>
    </w:pPr>
    <w:rPr>
      <w:sz w:val="23"/>
      <w:szCs w:val="23"/>
    </w:rPr>
  </w:style>
  <w:style w:type="character" w:customStyle="1" w:styleId="11">
    <w:name w:val="Основной текст Знак1"/>
    <w:basedOn w:val="a0"/>
    <w:link w:val="a7"/>
    <w:uiPriority w:val="99"/>
    <w:semiHidden/>
    <w:rsid w:val="000B280E"/>
  </w:style>
  <w:style w:type="paragraph" w:customStyle="1" w:styleId="50">
    <w:name w:val="Основной текст (5)"/>
    <w:basedOn w:val="a"/>
    <w:link w:val="5"/>
    <w:rsid w:val="000B280E"/>
    <w:pPr>
      <w:shd w:val="clear" w:color="auto" w:fill="FFFFFF"/>
      <w:spacing w:before="120" w:after="120" w:line="240" w:lineRule="atLeast"/>
      <w:ind w:firstLine="340"/>
      <w:jc w:val="both"/>
    </w:pPr>
    <w:rPr>
      <w:b/>
      <w:bCs/>
      <w:sz w:val="23"/>
      <w:szCs w:val="23"/>
    </w:rPr>
  </w:style>
  <w:style w:type="character" w:customStyle="1" w:styleId="21">
    <w:name w:val="Основной текст (2) + Не курсив"/>
    <w:basedOn w:val="a0"/>
    <w:rsid w:val="000B280E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7">
    <w:name w:val="Основной текст + Курсив7"/>
    <w:aliases w:val="Интервал 1 pt"/>
    <w:basedOn w:val="a6"/>
    <w:rsid w:val="000B280E"/>
    <w:rPr>
      <w:rFonts w:ascii="Century Schoolbook" w:hAnsi="Century Schoolbook" w:cs="Century Schoolbook"/>
      <w:i/>
      <w:iCs/>
      <w:spacing w:val="30"/>
      <w:sz w:val="21"/>
      <w:szCs w:val="21"/>
    </w:rPr>
  </w:style>
  <w:style w:type="character" w:customStyle="1" w:styleId="6">
    <w:name w:val="Основной текст + Курсив6"/>
    <w:aliases w:val="Интервал 1 pt2"/>
    <w:basedOn w:val="a6"/>
    <w:rsid w:val="000B280E"/>
    <w:rPr>
      <w:rFonts w:ascii="Century Schoolbook" w:hAnsi="Century Schoolbook" w:cs="Century Schoolbook"/>
      <w:i/>
      <w:iCs/>
      <w:spacing w:val="30"/>
      <w:sz w:val="21"/>
      <w:szCs w:val="21"/>
    </w:rPr>
  </w:style>
  <w:style w:type="character" w:customStyle="1" w:styleId="22">
    <w:name w:val="Основной текст (2)"/>
    <w:basedOn w:val="a0"/>
    <w:rsid w:val="000B280E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31">
    <w:name w:val="Основной текст (3) + Курсив"/>
    <w:basedOn w:val="3"/>
    <w:rsid w:val="000B280E"/>
    <w:rPr>
      <w:i/>
      <w:iCs/>
      <w:lang w:bidi="ar-SA"/>
    </w:rPr>
  </w:style>
  <w:style w:type="character" w:customStyle="1" w:styleId="2pt">
    <w:name w:val="Основной текст + Интервал 2 pt"/>
    <w:basedOn w:val="a6"/>
    <w:rsid w:val="000B280E"/>
    <w:rPr>
      <w:rFonts w:ascii="Century Schoolbook" w:hAnsi="Century Schoolbook" w:cs="Century Schoolbook"/>
      <w:spacing w:val="40"/>
      <w:sz w:val="21"/>
      <w:szCs w:val="21"/>
    </w:rPr>
  </w:style>
  <w:style w:type="character" w:customStyle="1" w:styleId="12">
    <w:name w:val="Заголовок №1 + Не полужирный"/>
    <w:basedOn w:val="a0"/>
    <w:rsid w:val="000B280E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51">
    <w:name w:val="Основной текст + Курсив5"/>
    <w:basedOn w:val="a6"/>
    <w:rsid w:val="000B280E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2pt3">
    <w:name w:val="Основной текст + Интервал 2 pt3"/>
    <w:basedOn w:val="a6"/>
    <w:rsid w:val="000B280E"/>
    <w:rPr>
      <w:rFonts w:ascii="Century Schoolbook" w:hAnsi="Century Schoolbook" w:cs="Century Schoolbook"/>
      <w:spacing w:val="40"/>
      <w:sz w:val="21"/>
      <w:szCs w:val="21"/>
      <w:lang w:val="en-US" w:eastAsia="en-US"/>
    </w:rPr>
  </w:style>
  <w:style w:type="character" w:customStyle="1" w:styleId="4">
    <w:name w:val="Основной текст + Курсив4"/>
    <w:basedOn w:val="a6"/>
    <w:rsid w:val="000B280E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32">
    <w:name w:val="Основной текст + Курсив3"/>
    <w:aliases w:val="Интервал 1 pt1"/>
    <w:basedOn w:val="a6"/>
    <w:rsid w:val="000B280E"/>
    <w:rPr>
      <w:rFonts w:ascii="Century Schoolbook" w:hAnsi="Century Schoolbook" w:cs="Century Schoolbook"/>
      <w:i/>
      <w:iCs/>
      <w:spacing w:val="30"/>
      <w:sz w:val="21"/>
      <w:szCs w:val="21"/>
      <w:lang w:val="en-US" w:eastAsia="en-US"/>
    </w:rPr>
  </w:style>
  <w:style w:type="character" w:customStyle="1" w:styleId="2pt2">
    <w:name w:val="Основной текст + Интервал 2 pt2"/>
    <w:basedOn w:val="a6"/>
    <w:rsid w:val="000B280E"/>
    <w:rPr>
      <w:rFonts w:ascii="Century Schoolbook" w:hAnsi="Century Schoolbook" w:cs="Century Schoolbook"/>
      <w:spacing w:val="40"/>
      <w:sz w:val="21"/>
      <w:szCs w:val="21"/>
    </w:rPr>
  </w:style>
  <w:style w:type="character" w:customStyle="1" w:styleId="23">
    <w:name w:val="Основной текст + Курсив2"/>
    <w:basedOn w:val="a6"/>
    <w:rsid w:val="000B280E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2pt1">
    <w:name w:val="Основной текст + Интервал 2 pt1"/>
    <w:basedOn w:val="a6"/>
    <w:rsid w:val="000B280E"/>
    <w:rPr>
      <w:rFonts w:ascii="Century Schoolbook" w:hAnsi="Century Schoolbook" w:cs="Century Schoolbook"/>
      <w:spacing w:val="40"/>
      <w:sz w:val="21"/>
      <w:szCs w:val="21"/>
    </w:rPr>
  </w:style>
  <w:style w:type="character" w:customStyle="1" w:styleId="40">
    <w:name w:val="Основной текст (4)_"/>
    <w:basedOn w:val="a0"/>
    <w:link w:val="41"/>
    <w:rsid w:val="000B280E"/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B280E"/>
    <w:pPr>
      <w:shd w:val="clear" w:color="auto" w:fill="FFFFFF"/>
      <w:spacing w:before="120" w:after="120" w:line="240" w:lineRule="atLeast"/>
      <w:ind w:firstLine="340"/>
      <w:jc w:val="both"/>
    </w:pPr>
    <w:rPr>
      <w:rFonts w:ascii="Century Schoolbook" w:hAnsi="Century Schoolbook"/>
      <w:b/>
      <w:bCs/>
      <w:i/>
      <w:i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B2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81D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4">
    <w:name w:val="Style4"/>
    <w:basedOn w:val="a"/>
    <w:rsid w:val="00A81D7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A81D71"/>
    <w:rPr>
      <w:rFonts w:ascii="Times New Roman" w:hAnsi="Times New Roman" w:cs="Times New Roman"/>
      <w:sz w:val="18"/>
      <w:szCs w:val="18"/>
    </w:rPr>
  </w:style>
  <w:style w:type="paragraph" w:customStyle="1" w:styleId="510">
    <w:name w:val="Основной текст (5)1"/>
    <w:basedOn w:val="a"/>
    <w:rsid w:val="00A81D71"/>
    <w:pPr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rsid w:val="00A81D71"/>
    <w:rPr>
      <w:rFonts w:ascii="Palatino Linotype" w:hAnsi="Palatino Linotype" w:cs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2018-10-04T19:32:00Z</cp:lastPrinted>
  <dcterms:created xsi:type="dcterms:W3CDTF">2023-09-20T04:31:00Z</dcterms:created>
  <dcterms:modified xsi:type="dcterms:W3CDTF">2023-09-20T04:31:00Z</dcterms:modified>
</cp:coreProperties>
</file>